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AD47F3" w:rsidRPr="007C63F6" w:rsidRDefault="00643415" w:rsidP="00E0489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D47F3" w:rsidRPr="007C63F6">
        <w:rPr>
          <w:rFonts w:cs="Times New Roman"/>
          <w:szCs w:val="28"/>
        </w:rPr>
        <w:t xml:space="preserve"> </w:t>
      </w:r>
      <w:r w:rsidR="0007338F">
        <w:rPr>
          <w:rFonts w:cs="Times New Roman"/>
          <w:b/>
          <w:szCs w:val="28"/>
        </w:rPr>
        <w:t xml:space="preserve"> </w:t>
      </w:r>
      <w:r w:rsidR="007C63F6" w:rsidRPr="007C63F6">
        <w:rPr>
          <w:rFonts w:cs="Times New Roman"/>
          <w:szCs w:val="28"/>
        </w:rPr>
        <w:t xml:space="preserve">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 </w:t>
      </w:r>
      <w:r w:rsidR="004C1849" w:rsidRPr="004C1849">
        <w:rPr>
          <w:rFonts w:cs="Times New Roman"/>
          <w:b/>
          <w:szCs w:val="28"/>
        </w:rPr>
        <w:t>«</w:t>
      </w:r>
      <w:r w:rsidRPr="004C1849">
        <w:rPr>
          <w:rFonts w:cs="Times New Roman"/>
          <w:b/>
          <w:szCs w:val="28"/>
        </w:rPr>
        <w:t>О возмещении вреда здоровью в результате несчастного случая на производстве</w:t>
      </w:r>
      <w:r w:rsidR="004C1849" w:rsidRPr="004C1849">
        <w:rPr>
          <w:rFonts w:cs="Times New Roman"/>
          <w:b/>
          <w:szCs w:val="28"/>
        </w:rPr>
        <w:t>».</w:t>
      </w:r>
    </w:p>
    <w:p w:rsidR="00262134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Трудовой кодекс Российской Федерации запрещает работу в опасных условиях труда и обязует работодателя приостановить работы на рабочих местах в случаях, когда по результатам специальной оценки они будут отнесены к опасному классу. Но такой запрет не распространяется на работы, связанные с предотвращением или устранением последствий чрезвычайных ситуаций. При повреждении здоровья в результате несчастного случая на производстве либо получении профессионального заболевания работнику возмещаются утраченный заработок, а также связанные с повреждением здоровья дополнительные расходы на медицинскую, социальную и профессиональную реабилитацию.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Кроме того</w:t>
      </w:r>
      <w:r w:rsidR="00262134">
        <w:rPr>
          <w:rFonts w:cs="Times New Roman"/>
          <w:szCs w:val="28"/>
        </w:rPr>
        <w:t>,</w:t>
      </w:r>
      <w:r w:rsidRPr="007C63F6">
        <w:rPr>
          <w:rFonts w:cs="Times New Roman"/>
          <w:szCs w:val="28"/>
        </w:rPr>
        <w:t xml:space="preserve"> работник также имеет право на взыскание компенсации морального вреда. В случае смерти работника соответствующие расходы возмещаются семье. В случае отказа работодателя от возмещения расходов необходимо обратиться с исковым заявлением в суд.</w:t>
      </w:r>
      <w:bookmarkStart w:id="0" w:name="_GoBack"/>
      <w:bookmarkEnd w:id="0"/>
    </w:p>
    <w:sectPr w:rsidR="007C63F6" w:rsidRPr="007C63F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FA" w:rsidRDefault="007777FA" w:rsidP="00337B0C">
      <w:r>
        <w:separator/>
      </w:r>
    </w:p>
  </w:endnote>
  <w:endnote w:type="continuationSeparator" w:id="0">
    <w:p w:rsidR="007777FA" w:rsidRDefault="007777F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FA" w:rsidRDefault="007777FA" w:rsidP="00337B0C">
      <w:r>
        <w:separator/>
      </w:r>
    </w:p>
  </w:footnote>
  <w:footnote w:type="continuationSeparator" w:id="0">
    <w:p w:rsidR="007777FA" w:rsidRDefault="007777F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9D">
          <w:rPr>
            <w:noProof/>
          </w:rPr>
          <w:t>3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777FA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0489D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8E31-2B58-4E59-BD49-B46F168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2023-07-13T12:09:00Z</dcterms:created>
  <dcterms:modified xsi:type="dcterms:W3CDTF">2023-07-13T12:09:00Z</dcterms:modified>
</cp:coreProperties>
</file>