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903" w:rsidRPr="00603903" w:rsidRDefault="00603903" w:rsidP="00603903">
      <w:pPr>
        <w:spacing w:after="0" w:line="240" w:lineRule="auto"/>
        <w:rPr>
          <w:rFonts w:ascii="Times New Roman" w:eastAsia="Times New Roman" w:hAnsi="Times New Roman" w:cs="Times New Roman"/>
          <w:sz w:val="30"/>
          <w:szCs w:val="20"/>
          <w:lang w:eastAsia="ru-RU"/>
        </w:rPr>
      </w:pPr>
      <w:r w:rsidRPr="00603903">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571FA113" wp14:editId="73732CAB">
            <wp:simplePos x="0" y="0"/>
            <wp:positionH relativeFrom="column">
              <wp:posOffset>2318385</wp:posOffset>
            </wp:positionH>
            <wp:positionV relativeFrom="page">
              <wp:posOffset>890905</wp:posOffset>
            </wp:positionV>
            <wp:extent cx="963930" cy="1143000"/>
            <wp:effectExtent l="0" t="0" r="7620" b="0"/>
            <wp:wrapNone/>
            <wp:docPr id="1" name="Рисунок 1" descr="Описание: Описание: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3930" cy="1143000"/>
                    </a:xfrm>
                    <a:prstGeom prst="rect">
                      <a:avLst/>
                    </a:prstGeom>
                    <a:noFill/>
                  </pic:spPr>
                </pic:pic>
              </a:graphicData>
            </a:graphic>
            <wp14:sizeRelH relativeFrom="page">
              <wp14:pctWidth>0</wp14:pctWidth>
            </wp14:sizeRelH>
            <wp14:sizeRelV relativeFrom="page">
              <wp14:pctHeight>0</wp14:pctHeight>
            </wp14:sizeRelV>
          </wp:anchor>
        </w:drawing>
      </w:r>
    </w:p>
    <w:tbl>
      <w:tblPr>
        <w:tblW w:w="10349" w:type="dxa"/>
        <w:tblInd w:w="-284" w:type="dxa"/>
        <w:tblLook w:val="04A0" w:firstRow="1" w:lastRow="0" w:firstColumn="1" w:lastColumn="0" w:noHBand="0" w:noVBand="1"/>
      </w:tblPr>
      <w:tblGrid>
        <w:gridCol w:w="4138"/>
        <w:gridCol w:w="1675"/>
        <w:gridCol w:w="4536"/>
      </w:tblGrid>
      <w:tr w:rsidR="00603903" w:rsidRPr="00603903" w:rsidTr="00B555E1">
        <w:trPr>
          <w:trHeight w:val="1589"/>
        </w:trPr>
        <w:tc>
          <w:tcPr>
            <w:tcW w:w="4138" w:type="dxa"/>
            <w:hideMark/>
          </w:tcPr>
          <w:p w:rsidR="00603903" w:rsidRPr="00603903" w:rsidRDefault="00603903" w:rsidP="00603903">
            <w:pPr>
              <w:spacing w:after="0" w:line="240" w:lineRule="auto"/>
              <w:rPr>
                <w:rFonts w:ascii="Times New Roman" w:eastAsia="Arial Unicode MS" w:hAnsi="Times New Roman" w:cs="Times New Roman"/>
                <w:b/>
                <w:sz w:val="27"/>
                <w:szCs w:val="27"/>
                <w:lang w:eastAsia="ru-RU"/>
              </w:rPr>
            </w:pPr>
            <w:proofErr w:type="spellStart"/>
            <w:r w:rsidRPr="00603903">
              <w:rPr>
                <w:rFonts w:ascii="Times New Roman" w:eastAsia="Arial Unicode MS" w:hAnsi="Times New Roman" w:cs="Times New Roman"/>
                <w:b/>
                <w:sz w:val="27"/>
                <w:szCs w:val="27"/>
                <w:lang w:eastAsia="ru-RU"/>
              </w:rPr>
              <w:t>Һыу</w:t>
            </w:r>
            <w:proofErr w:type="gramStart"/>
            <w:r w:rsidRPr="00603903">
              <w:rPr>
                <w:rFonts w:ascii="Times New Roman" w:eastAsia="Arial Unicode MS" w:hAnsi="Times New Roman" w:cs="Times New Roman"/>
                <w:b/>
                <w:sz w:val="27"/>
                <w:szCs w:val="27"/>
                <w:lang w:val="en-US" w:eastAsia="ru-RU"/>
              </w:rPr>
              <w:t>kk</w:t>
            </w:r>
            <w:proofErr w:type="gramEnd"/>
            <w:r w:rsidRPr="00603903">
              <w:rPr>
                <w:rFonts w:ascii="Times New Roman" w:eastAsia="Arial Unicode MS" w:hAnsi="Times New Roman" w:cs="Times New Roman"/>
                <w:b/>
                <w:sz w:val="27"/>
                <w:szCs w:val="27"/>
                <w:lang w:eastAsia="ru-RU"/>
              </w:rPr>
              <w:t>ул</w:t>
            </w:r>
            <w:proofErr w:type="spellEnd"/>
            <w:r w:rsidRPr="00603903">
              <w:rPr>
                <w:rFonts w:ascii="Times New Roman" w:eastAsia="Arial Unicode MS" w:hAnsi="Times New Roman" w:cs="Times New Roman"/>
                <w:b/>
                <w:sz w:val="27"/>
                <w:szCs w:val="27"/>
                <w:lang w:eastAsia="ru-RU"/>
              </w:rPr>
              <w:t xml:space="preserve"> </w:t>
            </w:r>
            <w:proofErr w:type="spellStart"/>
            <w:r w:rsidRPr="00603903">
              <w:rPr>
                <w:rFonts w:ascii="Times New Roman" w:eastAsia="Arial Unicode MS" w:hAnsi="Times New Roman" w:cs="Times New Roman"/>
                <w:b/>
                <w:sz w:val="27"/>
                <w:szCs w:val="27"/>
                <w:lang w:eastAsia="ru-RU"/>
              </w:rPr>
              <w:t>ауыл</w:t>
            </w:r>
            <w:proofErr w:type="spellEnd"/>
            <w:r w:rsidRPr="00603903">
              <w:rPr>
                <w:rFonts w:ascii="Times New Roman" w:eastAsia="Arial Unicode MS" w:hAnsi="Times New Roman" w:cs="Times New Roman"/>
                <w:b/>
                <w:bCs/>
                <w:sz w:val="27"/>
                <w:szCs w:val="27"/>
                <w:lang w:eastAsia="ru-RU"/>
              </w:rPr>
              <w:t xml:space="preserve"> </w:t>
            </w:r>
            <w:r w:rsidRPr="00603903">
              <w:rPr>
                <w:rFonts w:ascii="Times New Roman" w:eastAsia="Arial Unicode MS" w:hAnsi="Times New Roman" w:cs="Times New Roman"/>
                <w:b/>
                <w:sz w:val="27"/>
                <w:szCs w:val="27"/>
                <w:lang w:eastAsia="ru-RU"/>
              </w:rPr>
              <w:t xml:space="preserve">советы </w:t>
            </w:r>
          </w:p>
          <w:p w:rsidR="00603903" w:rsidRPr="00603903" w:rsidRDefault="00603903" w:rsidP="00603903">
            <w:pPr>
              <w:spacing w:after="0" w:line="240" w:lineRule="auto"/>
              <w:rPr>
                <w:rFonts w:ascii="Times New Roman" w:eastAsia="Arial Unicode MS" w:hAnsi="Times New Roman" w:cs="Times New Roman"/>
                <w:b/>
                <w:sz w:val="27"/>
                <w:szCs w:val="27"/>
                <w:lang w:eastAsia="ru-RU"/>
              </w:rPr>
            </w:pPr>
            <w:proofErr w:type="spellStart"/>
            <w:r w:rsidRPr="00603903">
              <w:rPr>
                <w:rFonts w:ascii="Times New Roman" w:eastAsia="Arial Unicode MS" w:hAnsi="Times New Roman" w:cs="Times New Roman"/>
                <w:b/>
                <w:sz w:val="27"/>
                <w:szCs w:val="27"/>
                <w:lang w:eastAsia="ru-RU"/>
              </w:rPr>
              <w:t>ауыл</w:t>
            </w:r>
            <w:proofErr w:type="spellEnd"/>
            <w:r w:rsidRPr="00603903">
              <w:rPr>
                <w:rFonts w:ascii="Times New Roman" w:eastAsia="Arial Unicode MS" w:hAnsi="Times New Roman" w:cs="Times New Roman"/>
                <w:b/>
                <w:sz w:val="27"/>
                <w:szCs w:val="27"/>
                <w:lang w:eastAsia="ru-RU"/>
              </w:rPr>
              <w:t xml:space="preserve"> </w:t>
            </w:r>
            <w:proofErr w:type="spellStart"/>
            <w:r w:rsidRPr="00603903">
              <w:rPr>
                <w:rFonts w:ascii="Times New Roman" w:eastAsia="Arial Unicode MS" w:hAnsi="Times New Roman" w:cs="Times New Roman"/>
                <w:b/>
                <w:sz w:val="27"/>
                <w:szCs w:val="27"/>
                <w:lang w:eastAsia="ru-RU"/>
              </w:rPr>
              <w:t>билə</w:t>
            </w:r>
            <w:proofErr w:type="gramStart"/>
            <w:r w:rsidRPr="00603903">
              <w:rPr>
                <w:rFonts w:ascii="Times New Roman" w:eastAsia="Arial Unicode MS" w:hAnsi="Times New Roman" w:cs="Times New Roman"/>
                <w:b/>
                <w:sz w:val="27"/>
                <w:szCs w:val="27"/>
                <w:lang w:eastAsia="ru-RU"/>
              </w:rPr>
              <w:t>м</w:t>
            </w:r>
            <w:proofErr w:type="gramEnd"/>
            <w:r w:rsidRPr="00603903">
              <w:rPr>
                <w:rFonts w:ascii="Times New Roman" w:eastAsia="Arial Unicode MS" w:hAnsi="Times New Roman" w:cs="Times New Roman"/>
                <w:b/>
                <w:sz w:val="27"/>
                <w:szCs w:val="27"/>
                <w:lang w:eastAsia="ru-RU"/>
              </w:rPr>
              <w:t>ə</w:t>
            </w:r>
            <w:proofErr w:type="spellEnd"/>
            <w:r w:rsidRPr="00603903">
              <w:rPr>
                <w:rFonts w:ascii="Times New Roman" w:eastAsia="Arial Unicode MS" w:hAnsi="Times New Roman" w:cs="Times New Roman"/>
                <w:b/>
                <w:sz w:val="27"/>
                <w:szCs w:val="27"/>
                <w:lang w:val="en-US" w:eastAsia="ru-RU"/>
              </w:rPr>
              <w:t>h</w:t>
            </w:r>
            <w:r w:rsidRPr="00603903">
              <w:rPr>
                <w:rFonts w:ascii="Times New Roman" w:eastAsia="Arial Unicode MS" w:hAnsi="Times New Roman" w:cs="Times New Roman"/>
                <w:b/>
                <w:sz w:val="27"/>
                <w:szCs w:val="27"/>
                <w:lang w:eastAsia="ru-RU"/>
              </w:rPr>
              <w:t xml:space="preserve">е советы </w:t>
            </w:r>
          </w:p>
          <w:p w:rsidR="00603903" w:rsidRPr="00603903" w:rsidRDefault="00603903" w:rsidP="00603903">
            <w:pPr>
              <w:spacing w:after="0" w:line="240" w:lineRule="auto"/>
              <w:rPr>
                <w:rFonts w:ascii="Times New Roman" w:eastAsia="Arial Unicode MS" w:hAnsi="Times New Roman" w:cs="Times New Roman"/>
                <w:b/>
                <w:sz w:val="27"/>
                <w:szCs w:val="27"/>
                <w:lang w:eastAsia="ru-RU"/>
              </w:rPr>
            </w:pPr>
            <w:proofErr w:type="spellStart"/>
            <w:r w:rsidRPr="00603903">
              <w:rPr>
                <w:rFonts w:ascii="Times New Roman" w:eastAsia="Arial Unicode MS" w:hAnsi="Times New Roman" w:cs="Times New Roman"/>
                <w:b/>
                <w:sz w:val="27"/>
                <w:szCs w:val="27"/>
                <w:lang w:eastAsia="ru-RU"/>
              </w:rPr>
              <w:t>муниципаль</w:t>
            </w:r>
            <w:proofErr w:type="spellEnd"/>
            <w:r w:rsidRPr="00603903">
              <w:rPr>
                <w:rFonts w:ascii="Times New Roman" w:eastAsia="Arial Unicode MS" w:hAnsi="Times New Roman" w:cs="Times New Roman"/>
                <w:b/>
                <w:sz w:val="27"/>
                <w:szCs w:val="27"/>
                <w:lang w:eastAsia="ru-RU"/>
              </w:rPr>
              <w:t xml:space="preserve"> </w:t>
            </w:r>
            <w:proofErr w:type="spellStart"/>
            <w:r w:rsidRPr="00603903">
              <w:rPr>
                <w:rFonts w:ascii="Times New Roman" w:eastAsia="Arial Unicode MS" w:hAnsi="Times New Roman" w:cs="Times New Roman"/>
                <w:b/>
                <w:sz w:val="27"/>
                <w:szCs w:val="27"/>
                <w:lang w:eastAsia="ru-RU"/>
              </w:rPr>
              <w:t>районының</w:t>
            </w:r>
            <w:proofErr w:type="spellEnd"/>
            <w:r w:rsidRPr="00603903">
              <w:rPr>
                <w:rFonts w:ascii="Times New Roman" w:eastAsia="Arial Unicode MS" w:hAnsi="Times New Roman" w:cs="Times New Roman"/>
                <w:b/>
                <w:sz w:val="27"/>
                <w:szCs w:val="27"/>
                <w:lang w:eastAsia="ru-RU"/>
              </w:rPr>
              <w:t xml:space="preserve"> </w:t>
            </w:r>
          </w:p>
          <w:p w:rsidR="00603903" w:rsidRPr="00603903" w:rsidRDefault="00603903" w:rsidP="00603903">
            <w:pPr>
              <w:spacing w:after="0" w:line="240" w:lineRule="auto"/>
              <w:rPr>
                <w:rFonts w:ascii="Times New Roman" w:eastAsia="Arial Unicode MS" w:hAnsi="Times New Roman" w:cs="Times New Roman"/>
                <w:b/>
                <w:sz w:val="27"/>
                <w:szCs w:val="27"/>
                <w:lang w:eastAsia="ru-RU"/>
              </w:rPr>
            </w:pPr>
            <w:proofErr w:type="spellStart"/>
            <w:r w:rsidRPr="00603903">
              <w:rPr>
                <w:rFonts w:ascii="Times New Roman" w:eastAsia="Arial Unicode MS" w:hAnsi="Times New Roman" w:cs="Times New Roman"/>
                <w:b/>
                <w:sz w:val="27"/>
                <w:szCs w:val="27"/>
                <w:lang w:eastAsia="ru-RU"/>
              </w:rPr>
              <w:t>Йəрмəĸəй</w:t>
            </w:r>
            <w:proofErr w:type="spellEnd"/>
            <w:r w:rsidRPr="00603903">
              <w:rPr>
                <w:rFonts w:ascii="Times New Roman" w:eastAsia="Arial Unicode MS" w:hAnsi="Times New Roman" w:cs="Times New Roman"/>
                <w:b/>
                <w:sz w:val="27"/>
                <w:szCs w:val="27"/>
                <w:lang w:eastAsia="ru-RU"/>
              </w:rPr>
              <w:t xml:space="preserve"> районы </w:t>
            </w:r>
          </w:p>
          <w:p w:rsidR="00603903" w:rsidRPr="00603903" w:rsidRDefault="00603903" w:rsidP="00603903">
            <w:pPr>
              <w:spacing w:after="0" w:line="240" w:lineRule="auto"/>
              <w:rPr>
                <w:rFonts w:ascii="Times New Roman" w:eastAsia="Arial Unicode MS" w:hAnsi="Times New Roman" w:cs="Times New Roman"/>
                <w:b/>
                <w:sz w:val="27"/>
                <w:szCs w:val="27"/>
                <w:lang w:eastAsia="ru-RU"/>
              </w:rPr>
            </w:pPr>
            <w:proofErr w:type="spellStart"/>
            <w:r w:rsidRPr="00603903">
              <w:rPr>
                <w:rFonts w:ascii="Times New Roman" w:eastAsia="Arial Unicode MS" w:hAnsi="Times New Roman" w:cs="Times New Roman"/>
                <w:b/>
                <w:sz w:val="27"/>
                <w:szCs w:val="27"/>
                <w:lang w:eastAsia="ru-RU"/>
              </w:rPr>
              <w:t>Баш</w:t>
            </w:r>
            <w:proofErr w:type="gramStart"/>
            <w:r w:rsidRPr="00603903">
              <w:rPr>
                <w:rFonts w:ascii="Times New Roman" w:eastAsia="Arial Unicode MS" w:hAnsi="Times New Roman" w:cs="Times New Roman"/>
                <w:b/>
                <w:sz w:val="27"/>
                <w:szCs w:val="27"/>
                <w:lang w:eastAsia="ru-RU"/>
              </w:rPr>
              <w:t>k</w:t>
            </w:r>
            <w:proofErr w:type="gramEnd"/>
            <w:r w:rsidRPr="00603903">
              <w:rPr>
                <w:rFonts w:ascii="Times New Roman" w:eastAsia="Arial Unicode MS" w:hAnsi="Times New Roman" w:cs="Times New Roman"/>
                <w:b/>
                <w:sz w:val="27"/>
                <w:szCs w:val="27"/>
                <w:lang w:eastAsia="ru-RU"/>
              </w:rPr>
              <w:t>ортостан</w:t>
            </w:r>
            <w:proofErr w:type="spellEnd"/>
            <w:r w:rsidRPr="00603903">
              <w:rPr>
                <w:rFonts w:ascii="Times New Roman" w:eastAsia="Arial Unicode MS" w:hAnsi="Times New Roman" w:cs="Times New Roman"/>
                <w:b/>
                <w:sz w:val="27"/>
                <w:szCs w:val="27"/>
                <w:lang w:eastAsia="ru-RU"/>
              </w:rPr>
              <w:t xml:space="preserve"> </w:t>
            </w:r>
            <w:proofErr w:type="spellStart"/>
            <w:r w:rsidRPr="00603903">
              <w:rPr>
                <w:rFonts w:ascii="Times New Roman" w:eastAsia="Arial Unicode MS" w:hAnsi="Times New Roman" w:cs="Times New Roman"/>
                <w:b/>
                <w:sz w:val="27"/>
                <w:szCs w:val="27"/>
                <w:lang w:eastAsia="ru-RU"/>
              </w:rPr>
              <w:t>Республиĸаhы</w:t>
            </w:r>
            <w:proofErr w:type="spellEnd"/>
          </w:p>
        </w:tc>
        <w:tc>
          <w:tcPr>
            <w:tcW w:w="1675" w:type="dxa"/>
            <w:hideMark/>
          </w:tcPr>
          <w:p w:rsidR="00603903" w:rsidRPr="00603903" w:rsidRDefault="00603903" w:rsidP="00603903">
            <w:pPr>
              <w:spacing w:after="0" w:line="240" w:lineRule="auto"/>
              <w:rPr>
                <w:rFonts w:ascii="Times New Roman" w:eastAsia="Arial Unicode MS" w:hAnsi="Times New Roman" w:cs="Times New Roman"/>
                <w:b/>
                <w:sz w:val="27"/>
                <w:szCs w:val="27"/>
                <w:lang w:eastAsia="ru-RU"/>
              </w:rPr>
            </w:pPr>
          </w:p>
        </w:tc>
        <w:tc>
          <w:tcPr>
            <w:tcW w:w="4536" w:type="dxa"/>
            <w:hideMark/>
          </w:tcPr>
          <w:p w:rsidR="00603903" w:rsidRPr="00603903" w:rsidRDefault="00603903" w:rsidP="00603903">
            <w:pPr>
              <w:spacing w:after="0" w:line="240" w:lineRule="auto"/>
              <w:rPr>
                <w:rFonts w:ascii="Times New Roman" w:eastAsia="Arial Unicode MS" w:hAnsi="Times New Roman" w:cs="Times New Roman"/>
                <w:b/>
                <w:sz w:val="27"/>
                <w:szCs w:val="27"/>
                <w:lang w:eastAsia="ru-RU"/>
              </w:rPr>
            </w:pPr>
            <w:r w:rsidRPr="00603903">
              <w:rPr>
                <w:rFonts w:ascii="Times New Roman" w:eastAsia="Arial Unicode MS" w:hAnsi="Times New Roman" w:cs="Times New Roman"/>
                <w:b/>
                <w:sz w:val="27"/>
                <w:szCs w:val="27"/>
                <w:lang w:eastAsia="ru-RU"/>
              </w:rPr>
              <w:t xml:space="preserve">Совет </w:t>
            </w:r>
            <w:proofErr w:type="gramStart"/>
            <w:r w:rsidRPr="00603903">
              <w:rPr>
                <w:rFonts w:ascii="Times New Roman" w:eastAsia="Arial Unicode MS" w:hAnsi="Times New Roman" w:cs="Times New Roman"/>
                <w:b/>
                <w:sz w:val="27"/>
                <w:szCs w:val="27"/>
                <w:lang w:eastAsia="ru-RU"/>
              </w:rPr>
              <w:t>сельского</w:t>
            </w:r>
            <w:proofErr w:type="gramEnd"/>
            <w:r w:rsidRPr="00603903">
              <w:rPr>
                <w:rFonts w:ascii="Times New Roman" w:eastAsia="Arial Unicode MS" w:hAnsi="Times New Roman" w:cs="Times New Roman"/>
                <w:b/>
                <w:sz w:val="27"/>
                <w:szCs w:val="27"/>
                <w:lang w:eastAsia="ru-RU"/>
              </w:rPr>
              <w:t xml:space="preserve"> </w:t>
            </w:r>
          </w:p>
          <w:p w:rsidR="00603903" w:rsidRPr="00603903" w:rsidRDefault="00603903" w:rsidP="00603903">
            <w:pPr>
              <w:spacing w:after="0" w:line="240" w:lineRule="auto"/>
              <w:rPr>
                <w:rFonts w:ascii="Times New Roman" w:eastAsia="Arial Unicode MS" w:hAnsi="Times New Roman" w:cs="Times New Roman"/>
                <w:b/>
                <w:sz w:val="27"/>
                <w:szCs w:val="27"/>
                <w:lang w:eastAsia="ru-RU"/>
              </w:rPr>
            </w:pPr>
            <w:r w:rsidRPr="00603903">
              <w:rPr>
                <w:rFonts w:ascii="Times New Roman" w:eastAsia="Arial Unicode MS" w:hAnsi="Times New Roman" w:cs="Times New Roman"/>
                <w:b/>
                <w:sz w:val="27"/>
                <w:szCs w:val="27"/>
                <w:lang w:eastAsia="ru-RU"/>
              </w:rPr>
              <w:t xml:space="preserve">поселения </w:t>
            </w:r>
            <w:proofErr w:type="spellStart"/>
            <w:r w:rsidRPr="00603903">
              <w:rPr>
                <w:rFonts w:ascii="Times New Roman" w:eastAsia="Arial Unicode MS" w:hAnsi="Times New Roman" w:cs="Times New Roman"/>
                <w:b/>
                <w:sz w:val="27"/>
                <w:szCs w:val="27"/>
                <w:lang w:eastAsia="ru-RU"/>
              </w:rPr>
              <w:t>Суккуловский</w:t>
            </w:r>
            <w:proofErr w:type="spellEnd"/>
            <w:r w:rsidRPr="00603903">
              <w:rPr>
                <w:rFonts w:ascii="Times New Roman" w:eastAsia="Arial Unicode MS" w:hAnsi="Times New Roman" w:cs="Times New Roman"/>
                <w:b/>
                <w:sz w:val="27"/>
                <w:szCs w:val="27"/>
                <w:lang w:eastAsia="ru-RU"/>
              </w:rPr>
              <w:t xml:space="preserve"> сельсовет муниципального района </w:t>
            </w:r>
            <w:proofErr w:type="spellStart"/>
            <w:r w:rsidRPr="00603903">
              <w:rPr>
                <w:rFonts w:ascii="Times New Roman" w:eastAsia="Arial Unicode MS" w:hAnsi="Times New Roman" w:cs="Times New Roman"/>
                <w:b/>
                <w:sz w:val="27"/>
                <w:szCs w:val="27"/>
                <w:lang w:eastAsia="ru-RU"/>
              </w:rPr>
              <w:t>Ермекеевский</w:t>
            </w:r>
            <w:proofErr w:type="spellEnd"/>
            <w:r w:rsidRPr="00603903">
              <w:rPr>
                <w:rFonts w:ascii="Times New Roman" w:eastAsia="Arial Unicode MS" w:hAnsi="Times New Roman" w:cs="Times New Roman"/>
                <w:b/>
                <w:sz w:val="27"/>
                <w:szCs w:val="27"/>
                <w:lang w:val="en-US" w:eastAsia="ru-RU"/>
              </w:rPr>
              <w:t> </w:t>
            </w:r>
            <w:r w:rsidRPr="00603903">
              <w:rPr>
                <w:rFonts w:ascii="Times New Roman" w:eastAsia="Arial Unicode MS" w:hAnsi="Times New Roman" w:cs="Times New Roman"/>
                <w:b/>
                <w:sz w:val="27"/>
                <w:szCs w:val="27"/>
                <w:lang w:eastAsia="ru-RU"/>
              </w:rPr>
              <w:t xml:space="preserve">район </w:t>
            </w:r>
          </w:p>
          <w:p w:rsidR="00603903" w:rsidRPr="00603903" w:rsidRDefault="00603903" w:rsidP="00603903">
            <w:pPr>
              <w:spacing w:after="0" w:line="240" w:lineRule="auto"/>
              <w:rPr>
                <w:rFonts w:ascii="Times New Roman" w:eastAsia="Arial Unicode MS" w:hAnsi="Times New Roman" w:cs="Times New Roman"/>
                <w:b/>
                <w:sz w:val="27"/>
                <w:szCs w:val="27"/>
                <w:lang w:eastAsia="ru-RU"/>
              </w:rPr>
            </w:pPr>
            <w:r w:rsidRPr="00603903">
              <w:rPr>
                <w:rFonts w:ascii="Times New Roman" w:eastAsia="Arial Unicode MS" w:hAnsi="Times New Roman" w:cs="Times New Roman"/>
                <w:b/>
                <w:sz w:val="27"/>
                <w:szCs w:val="27"/>
                <w:lang w:eastAsia="ru-RU"/>
              </w:rPr>
              <w:t xml:space="preserve">Республики Башкортостан </w:t>
            </w:r>
          </w:p>
        </w:tc>
      </w:tr>
      <w:tr w:rsidR="00603903" w:rsidRPr="00603903" w:rsidTr="00B555E1">
        <w:trPr>
          <w:trHeight w:val="603"/>
        </w:trPr>
        <w:tc>
          <w:tcPr>
            <w:tcW w:w="4138" w:type="dxa"/>
          </w:tcPr>
          <w:p w:rsidR="00603903" w:rsidRPr="00603903" w:rsidRDefault="00603903" w:rsidP="00603903">
            <w:pPr>
              <w:spacing w:after="0" w:line="240" w:lineRule="auto"/>
              <w:rPr>
                <w:rFonts w:ascii="Times New Roman" w:eastAsia="Arial Unicode MS" w:hAnsi="Times New Roman" w:cs="Times New Roman"/>
                <w:b/>
                <w:sz w:val="27"/>
                <w:szCs w:val="27"/>
                <w:lang w:eastAsia="ru-RU"/>
              </w:rPr>
            </w:pPr>
          </w:p>
        </w:tc>
        <w:tc>
          <w:tcPr>
            <w:tcW w:w="1675" w:type="dxa"/>
          </w:tcPr>
          <w:p w:rsidR="00603903" w:rsidRPr="00603903" w:rsidRDefault="00603903" w:rsidP="00603903">
            <w:pPr>
              <w:spacing w:after="0" w:line="240" w:lineRule="auto"/>
              <w:rPr>
                <w:rFonts w:ascii="Times New Roman" w:eastAsia="Arial Unicode MS" w:hAnsi="Times New Roman" w:cs="Times New Roman"/>
                <w:b/>
                <w:sz w:val="27"/>
                <w:szCs w:val="27"/>
                <w:lang w:eastAsia="ru-RU"/>
              </w:rPr>
            </w:pPr>
          </w:p>
        </w:tc>
        <w:tc>
          <w:tcPr>
            <w:tcW w:w="4536" w:type="dxa"/>
          </w:tcPr>
          <w:p w:rsidR="00603903" w:rsidRPr="00603903" w:rsidRDefault="00603903" w:rsidP="00603903">
            <w:pPr>
              <w:spacing w:after="0" w:line="240" w:lineRule="auto"/>
              <w:rPr>
                <w:rFonts w:ascii="Times New Roman" w:eastAsia="Arial Unicode MS" w:hAnsi="Times New Roman" w:cs="Times New Roman"/>
                <w:b/>
                <w:sz w:val="27"/>
                <w:szCs w:val="27"/>
                <w:lang w:eastAsia="ru-RU"/>
              </w:rPr>
            </w:pPr>
          </w:p>
        </w:tc>
      </w:tr>
      <w:tr w:rsidR="00603903" w:rsidRPr="00603903" w:rsidTr="00B555E1">
        <w:trPr>
          <w:trHeight w:val="70"/>
        </w:trPr>
        <w:tc>
          <w:tcPr>
            <w:tcW w:w="10349" w:type="dxa"/>
            <w:gridSpan w:val="3"/>
            <w:hideMark/>
          </w:tcPr>
          <w:p w:rsidR="00603903" w:rsidRPr="00603903" w:rsidRDefault="00603903" w:rsidP="00603903">
            <w:pPr>
              <w:spacing w:after="0" w:line="240" w:lineRule="auto"/>
              <w:rPr>
                <w:rFonts w:ascii="Times New Roman" w:eastAsia="Arial Unicode MS" w:hAnsi="Times New Roman" w:cs="Times New Roman"/>
                <w:b/>
                <w:sz w:val="27"/>
                <w:szCs w:val="27"/>
                <w:lang w:val="en-US" w:eastAsia="ru-RU"/>
              </w:rPr>
            </w:pPr>
            <w:r w:rsidRPr="0060390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D718AFB" wp14:editId="17EDAAB5">
                      <wp:simplePos x="0" y="0"/>
                      <wp:positionH relativeFrom="margin">
                        <wp:posOffset>15240</wp:posOffset>
                      </wp:positionH>
                      <wp:positionV relativeFrom="paragraph">
                        <wp:posOffset>24765</wp:posOffset>
                      </wp:positionV>
                      <wp:extent cx="6316345" cy="17145"/>
                      <wp:effectExtent l="19050" t="19050" r="8255" b="209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17145"/>
                              </a:xfrm>
                              <a:prstGeom prst="line">
                                <a:avLst/>
                              </a:prstGeom>
                              <a:noFill/>
                              <a:ln w="41275" cap="flat" cmpd="thinThick"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1.95pt" to="498.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" strokecolor="windowText" strokeweight="3.25pt">
                      <v:stroke linestyle="thinThick"/>
                      <o:lock v:ext="edit" shapetype="f"/>
                      <w10:wrap anchorx="margin"/>
                    </v:line>
                  </w:pict>
                </mc:Fallback>
              </mc:AlternateContent>
            </w:r>
          </w:p>
        </w:tc>
      </w:tr>
    </w:tbl>
    <w:p w:rsidR="00603903" w:rsidRPr="00603903" w:rsidRDefault="00603903" w:rsidP="00603903">
      <w:pPr>
        <w:spacing w:after="0" w:line="360" w:lineRule="auto"/>
        <w:rPr>
          <w:rFonts w:ascii="Times New Roman" w:eastAsia="Arial Unicode MS" w:hAnsi="Times New Roman" w:cs="Times New Roman"/>
          <w:b/>
          <w:bCs/>
          <w:sz w:val="28"/>
          <w:szCs w:val="28"/>
          <w:lang w:eastAsia="ru-RU"/>
        </w:rPr>
      </w:pPr>
      <w:r w:rsidRPr="00603903">
        <w:rPr>
          <w:rFonts w:ascii="Times New Roman" w:eastAsia="Arial Unicode MS" w:hAnsi="Lucida Sans Unicode" w:cs="Times New Roman"/>
          <w:b/>
          <w:bCs/>
          <w:sz w:val="28"/>
          <w:szCs w:val="28"/>
          <w:lang w:eastAsia="ru-RU"/>
        </w:rPr>
        <w:t xml:space="preserve">    </w:t>
      </w:r>
      <w:r w:rsidRPr="00603903">
        <w:rPr>
          <w:rFonts w:ascii="Times New Roman" w:eastAsia="Arial Unicode MS" w:hAnsi="Lucida Sans Unicode" w:cs="Times New Roman"/>
          <w:b/>
          <w:bCs/>
          <w:sz w:val="28"/>
          <w:szCs w:val="28"/>
          <w:lang w:eastAsia="ru-RU"/>
        </w:rPr>
        <w:t>Ҡ</w:t>
      </w:r>
      <w:r w:rsidRPr="00603903">
        <w:rPr>
          <w:rFonts w:ascii="Times New Roman" w:eastAsia="Arial Unicode MS" w:hAnsi="Times New Roman" w:cs="Times New Roman"/>
          <w:b/>
          <w:bCs/>
          <w:sz w:val="28"/>
          <w:szCs w:val="28"/>
          <w:lang w:eastAsia="ru-RU"/>
        </w:rPr>
        <w:t xml:space="preserve">АРАР                  </w:t>
      </w:r>
      <w:r w:rsidRPr="00603903">
        <w:rPr>
          <w:rFonts w:ascii="Times New Roman" w:eastAsia="Arial Unicode MS" w:hAnsi="Times New Roman" w:cs="Times New Roman"/>
          <w:sz w:val="28"/>
          <w:szCs w:val="28"/>
          <w:lang w:eastAsia="ru-RU"/>
        </w:rPr>
        <w:t xml:space="preserve">                № </w:t>
      </w:r>
      <w:r w:rsidRPr="00603903">
        <w:rPr>
          <w:rFonts w:ascii="Times New Roman" w:eastAsia="Arial Unicode MS" w:hAnsi="Times New Roman" w:cs="Times New Roman"/>
          <w:sz w:val="28"/>
          <w:szCs w:val="28"/>
          <w:u w:val="single"/>
          <w:lang w:eastAsia="ru-RU"/>
        </w:rPr>
        <w:t xml:space="preserve"> </w:t>
      </w:r>
      <w:r>
        <w:rPr>
          <w:rFonts w:ascii="Times New Roman" w:eastAsia="Arial Unicode MS" w:hAnsi="Times New Roman" w:cs="Times New Roman"/>
          <w:sz w:val="28"/>
          <w:szCs w:val="28"/>
          <w:u w:val="single"/>
          <w:lang w:eastAsia="ru-RU"/>
        </w:rPr>
        <w:t>5</w:t>
      </w:r>
      <w:r w:rsidRPr="00603903">
        <w:rPr>
          <w:rFonts w:ascii="Times New Roman" w:eastAsia="Arial Unicode MS" w:hAnsi="Times New Roman" w:cs="Times New Roman"/>
          <w:sz w:val="28"/>
          <w:szCs w:val="28"/>
          <w:u w:val="single"/>
          <w:lang w:eastAsia="ru-RU"/>
        </w:rPr>
        <w:t>/</w:t>
      </w:r>
      <w:r>
        <w:rPr>
          <w:rFonts w:ascii="Times New Roman" w:eastAsia="Arial Unicode MS" w:hAnsi="Times New Roman" w:cs="Times New Roman"/>
          <w:sz w:val="28"/>
          <w:szCs w:val="28"/>
          <w:u w:val="single"/>
          <w:lang w:eastAsia="ru-RU"/>
        </w:rPr>
        <w:t>8</w:t>
      </w:r>
      <w:r w:rsidRPr="00603903">
        <w:rPr>
          <w:rFonts w:ascii="Times New Roman" w:eastAsia="Arial Unicode MS" w:hAnsi="Times New Roman" w:cs="Times New Roman"/>
          <w:sz w:val="28"/>
          <w:szCs w:val="28"/>
          <w:u w:val="single"/>
          <w:lang w:eastAsia="ru-RU"/>
        </w:rPr>
        <w:t>-5</w:t>
      </w:r>
      <w:r w:rsidRPr="00603903">
        <w:rPr>
          <w:rFonts w:ascii="Times New Roman" w:eastAsia="Arial Unicode MS" w:hAnsi="Times New Roman" w:cs="Times New Roman"/>
          <w:sz w:val="28"/>
          <w:szCs w:val="28"/>
          <w:lang w:eastAsia="ru-RU"/>
        </w:rPr>
        <w:t xml:space="preserve">   </w:t>
      </w:r>
      <w:r w:rsidRPr="00603903">
        <w:rPr>
          <w:rFonts w:ascii="Times New Roman" w:eastAsia="Arial Unicode MS" w:hAnsi="Times New Roman" w:cs="Times New Roman"/>
          <w:b/>
          <w:bCs/>
          <w:sz w:val="28"/>
          <w:szCs w:val="28"/>
          <w:lang w:eastAsia="ru-RU"/>
        </w:rPr>
        <w:t xml:space="preserve">                             РЕШЕНИЕ</w:t>
      </w:r>
    </w:p>
    <w:p w:rsidR="00603903" w:rsidRPr="00603903" w:rsidRDefault="00603903" w:rsidP="00603903">
      <w:pPr>
        <w:spacing w:after="0" w:line="360" w:lineRule="auto"/>
        <w:rPr>
          <w:rFonts w:ascii="Times New Roman" w:eastAsia="Arial Unicode MS" w:hAnsi="Times New Roman" w:cs="Times New Roman"/>
          <w:bCs/>
          <w:sz w:val="28"/>
          <w:szCs w:val="28"/>
          <w:lang w:eastAsia="ru-RU"/>
        </w:rPr>
      </w:pPr>
      <w:r w:rsidRPr="00603903">
        <w:rPr>
          <w:rFonts w:ascii="Times New Roman" w:eastAsia="Arial Unicode MS" w:hAnsi="Times New Roman" w:cs="Times New Roman"/>
          <w:bCs/>
          <w:sz w:val="28"/>
          <w:szCs w:val="28"/>
          <w:lang w:eastAsia="ru-RU"/>
        </w:rPr>
        <w:t>«</w:t>
      </w:r>
      <w:r>
        <w:rPr>
          <w:rFonts w:ascii="Times New Roman" w:eastAsia="Arial Unicode MS" w:hAnsi="Times New Roman" w:cs="Times New Roman"/>
          <w:bCs/>
          <w:sz w:val="28"/>
          <w:szCs w:val="28"/>
          <w:lang w:eastAsia="ru-RU"/>
        </w:rPr>
        <w:t>16</w:t>
      </w:r>
      <w:r w:rsidRPr="00603903">
        <w:rPr>
          <w:rFonts w:ascii="Times New Roman" w:eastAsia="Arial Unicode MS" w:hAnsi="Times New Roman" w:cs="Times New Roman"/>
          <w:bCs/>
          <w:sz w:val="28"/>
          <w:szCs w:val="28"/>
          <w:lang w:eastAsia="ru-RU"/>
        </w:rPr>
        <w:t xml:space="preserve">» </w:t>
      </w:r>
      <w:r>
        <w:rPr>
          <w:rFonts w:ascii="Times New Roman" w:eastAsia="Arial Unicode MS" w:hAnsi="Times New Roman" w:cs="Times New Roman"/>
          <w:bCs/>
          <w:sz w:val="28"/>
          <w:szCs w:val="28"/>
          <w:lang w:eastAsia="ru-RU"/>
        </w:rPr>
        <w:t>февраль</w:t>
      </w:r>
      <w:r w:rsidRPr="00603903">
        <w:rPr>
          <w:rFonts w:ascii="Times New Roman" w:eastAsia="Arial Unicode MS" w:hAnsi="Times New Roman" w:cs="Times New Roman"/>
          <w:bCs/>
          <w:sz w:val="28"/>
          <w:szCs w:val="28"/>
          <w:lang w:eastAsia="ru-RU"/>
        </w:rPr>
        <w:t xml:space="preserve"> 2024 й.                                                             «</w:t>
      </w:r>
      <w:r>
        <w:rPr>
          <w:rFonts w:ascii="Times New Roman" w:eastAsia="Arial Unicode MS" w:hAnsi="Times New Roman" w:cs="Times New Roman"/>
          <w:bCs/>
          <w:sz w:val="28"/>
          <w:szCs w:val="28"/>
          <w:lang w:eastAsia="ru-RU"/>
        </w:rPr>
        <w:t>16</w:t>
      </w:r>
      <w:r w:rsidRPr="00603903">
        <w:rPr>
          <w:rFonts w:ascii="Times New Roman" w:eastAsia="Arial Unicode MS" w:hAnsi="Times New Roman" w:cs="Times New Roman"/>
          <w:bCs/>
          <w:sz w:val="28"/>
          <w:szCs w:val="28"/>
          <w:lang w:eastAsia="ru-RU"/>
        </w:rPr>
        <w:t xml:space="preserve">» </w:t>
      </w:r>
      <w:r>
        <w:rPr>
          <w:rFonts w:ascii="Times New Roman" w:eastAsia="Arial Unicode MS" w:hAnsi="Times New Roman" w:cs="Times New Roman"/>
          <w:bCs/>
          <w:sz w:val="28"/>
          <w:szCs w:val="28"/>
          <w:lang w:eastAsia="ru-RU"/>
        </w:rPr>
        <w:t>феврал</w:t>
      </w:r>
      <w:r w:rsidRPr="00603903">
        <w:rPr>
          <w:rFonts w:ascii="Times New Roman" w:eastAsia="Arial Unicode MS" w:hAnsi="Times New Roman" w:cs="Times New Roman"/>
          <w:bCs/>
          <w:sz w:val="28"/>
          <w:szCs w:val="28"/>
          <w:lang w:eastAsia="ru-RU"/>
        </w:rPr>
        <w:t xml:space="preserve">я 2024 г.                             </w:t>
      </w:r>
    </w:p>
    <w:p w:rsidR="00504CEE" w:rsidRPr="00766778" w:rsidRDefault="00504CEE" w:rsidP="00504CEE">
      <w:pPr>
        <w:pStyle w:val="ConsPlusTitle"/>
        <w:ind w:left="426" w:right="-143" w:firstLine="294"/>
        <w:jc w:val="center"/>
        <w:rPr>
          <w:rFonts w:ascii="Times New Roman" w:hAnsi="Times New Roman" w:cs="Times New Roman"/>
          <w:b w:val="0"/>
          <w:sz w:val="28"/>
          <w:szCs w:val="28"/>
        </w:rPr>
      </w:pPr>
    </w:p>
    <w:p w:rsidR="00504CEE" w:rsidRPr="00766778" w:rsidRDefault="00504CEE" w:rsidP="00504CEE">
      <w:pPr>
        <w:pStyle w:val="ConsPlusTitle"/>
        <w:ind w:left="426" w:right="-143" w:firstLine="294"/>
        <w:jc w:val="center"/>
        <w:rPr>
          <w:rFonts w:ascii="Times New Roman" w:hAnsi="Times New Roman" w:cs="Times New Roman"/>
          <w:b w:val="0"/>
          <w:sz w:val="28"/>
          <w:szCs w:val="28"/>
        </w:rPr>
      </w:pPr>
      <w:r w:rsidRPr="00766778">
        <w:rPr>
          <w:rFonts w:ascii="Times New Roman" w:hAnsi="Times New Roman" w:cs="Times New Roman"/>
          <w:b w:val="0"/>
          <w:sz w:val="28"/>
          <w:szCs w:val="28"/>
        </w:rPr>
        <w:t xml:space="preserve">О внесении изменений в решение Совета сельского поселения </w:t>
      </w:r>
      <w:proofErr w:type="spellStart"/>
      <w:r w:rsidR="00603903">
        <w:rPr>
          <w:rFonts w:ascii="Times New Roman" w:hAnsi="Times New Roman" w:cs="Times New Roman"/>
          <w:b w:val="0"/>
          <w:sz w:val="28"/>
          <w:szCs w:val="28"/>
        </w:rPr>
        <w:t>Суккуловский</w:t>
      </w:r>
      <w:proofErr w:type="spellEnd"/>
      <w:r w:rsidRPr="00766778">
        <w:rPr>
          <w:rFonts w:ascii="Times New Roman" w:hAnsi="Times New Roman" w:cs="Times New Roman"/>
          <w:b w:val="0"/>
          <w:sz w:val="28"/>
          <w:szCs w:val="28"/>
        </w:rPr>
        <w:t xml:space="preserve"> сельсовет муниципального района </w:t>
      </w:r>
      <w:proofErr w:type="spellStart"/>
      <w:r w:rsidR="00603903">
        <w:rPr>
          <w:rFonts w:ascii="Times New Roman" w:hAnsi="Times New Roman" w:cs="Times New Roman"/>
          <w:b w:val="0"/>
          <w:sz w:val="28"/>
          <w:szCs w:val="28"/>
        </w:rPr>
        <w:t>Суккуловский</w:t>
      </w:r>
      <w:proofErr w:type="spellEnd"/>
      <w:r w:rsidRPr="00766778">
        <w:rPr>
          <w:rFonts w:ascii="Times New Roman" w:hAnsi="Times New Roman" w:cs="Times New Roman"/>
          <w:b w:val="0"/>
          <w:sz w:val="28"/>
          <w:szCs w:val="28"/>
        </w:rPr>
        <w:t xml:space="preserve"> район Республики Башкортостан от 16.12.2021 года № 2</w:t>
      </w:r>
      <w:r w:rsidR="00603903">
        <w:rPr>
          <w:rFonts w:ascii="Times New Roman" w:hAnsi="Times New Roman" w:cs="Times New Roman"/>
          <w:b w:val="0"/>
          <w:sz w:val="28"/>
          <w:szCs w:val="28"/>
        </w:rPr>
        <w:t>3</w:t>
      </w:r>
      <w:r w:rsidRPr="00766778">
        <w:rPr>
          <w:rFonts w:ascii="Times New Roman" w:hAnsi="Times New Roman" w:cs="Times New Roman"/>
          <w:b w:val="0"/>
          <w:sz w:val="28"/>
          <w:szCs w:val="28"/>
        </w:rPr>
        <w:t>/</w:t>
      </w:r>
      <w:r w:rsidR="00603903">
        <w:rPr>
          <w:rFonts w:ascii="Times New Roman" w:hAnsi="Times New Roman" w:cs="Times New Roman"/>
          <w:b w:val="0"/>
          <w:sz w:val="28"/>
          <w:szCs w:val="28"/>
        </w:rPr>
        <w:t>9</w:t>
      </w:r>
      <w:r w:rsidRPr="00766778">
        <w:rPr>
          <w:rFonts w:ascii="Times New Roman" w:hAnsi="Times New Roman" w:cs="Times New Roman"/>
          <w:b w:val="0"/>
          <w:sz w:val="28"/>
          <w:szCs w:val="28"/>
        </w:rPr>
        <w:t xml:space="preserve"> «</w:t>
      </w:r>
      <w:bookmarkStart w:id="0" w:name="_GoBack"/>
      <w:bookmarkEnd w:id="0"/>
      <w:r w:rsidRPr="00766778">
        <w:rPr>
          <w:rFonts w:ascii="Times New Roman" w:hAnsi="Times New Roman" w:cs="Times New Roman"/>
          <w:b w:val="0"/>
          <w:sz w:val="28"/>
          <w:szCs w:val="28"/>
        </w:rPr>
        <w:t xml:space="preserve">Об утверждении </w:t>
      </w:r>
      <w:proofErr w:type="gramStart"/>
      <w:r w:rsidRPr="00766778">
        <w:rPr>
          <w:rFonts w:ascii="Times New Roman" w:hAnsi="Times New Roman" w:cs="Times New Roman"/>
          <w:b w:val="0"/>
          <w:sz w:val="28"/>
          <w:szCs w:val="28"/>
        </w:rPr>
        <w:t>порядка разработки схем размещения нестационарных торговых объектов</w:t>
      </w:r>
      <w:proofErr w:type="gramEnd"/>
      <w:r w:rsidRPr="00766778">
        <w:rPr>
          <w:rFonts w:ascii="Times New Roman" w:hAnsi="Times New Roman" w:cs="Times New Roman"/>
          <w:b w:val="0"/>
          <w:sz w:val="28"/>
          <w:szCs w:val="28"/>
        </w:rPr>
        <w:t xml:space="preserve"> на территории сельского поселения </w:t>
      </w:r>
      <w:proofErr w:type="spellStart"/>
      <w:r w:rsidR="00603903">
        <w:rPr>
          <w:rFonts w:ascii="Times New Roman" w:hAnsi="Times New Roman" w:cs="Times New Roman"/>
          <w:b w:val="0"/>
          <w:sz w:val="28"/>
          <w:szCs w:val="28"/>
        </w:rPr>
        <w:t>Суккуловский</w:t>
      </w:r>
      <w:proofErr w:type="spellEnd"/>
      <w:r w:rsidRPr="00766778">
        <w:rPr>
          <w:rFonts w:ascii="Times New Roman" w:hAnsi="Times New Roman" w:cs="Times New Roman"/>
          <w:b w:val="0"/>
          <w:sz w:val="28"/>
          <w:szCs w:val="28"/>
        </w:rPr>
        <w:t xml:space="preserve"> сельсовет муниципального района </w:t>
      </w:r>
      <w:proofErr w:type="spellStart"/>
      <w:r w:rsidR="00603903">
        <w:rPr>
          <w:rFonts w:ascii="Times New Roman" w:hAnsi="Times New Roman" w:cs="Times New Roman"/>
          <w:b w:val="0"/>
          <w:sz w:val="28"/>
          <w:szCs w:val="28"/>
        </w:rPr>
        <w:t>Суккуловский</w:t>
      </w:r>
      <w:proofErr w:type="spellEnd"/>
      <w:r w:rsidRPr="00766778">
        <w:rPr>
          <w:rFonts w:ascii="Times New Roman" w:hAnsi="Times New Roman" w:cs="Times New Roman"/>
          <w:b w:val="0"/>
          <w:sz w:val="28"/>
          <w:szCs w:val="28"/>
        </w:rPr>
        <w:t xml:space="preserve"> район Республики Башкортостан»</w:t>
      </w:r>
    </w:p>
    <w:p w:rsidR="00504CEE" w:rsidRPr="00766778" w:rsidRDefault="00504CEE" w:rsidP="00504CEE">
      <w:pPr>
        <w:pStyle w:val="ConsPlusNormal"/>
        <w:ind w:left="426" w:right="-143" w:firstLine="294"/>
        <w:jc w:val="both"/>
        <w:rPr>
          <w:rFonts w:ascii="Times New Roman" w:hAnsi="Times New Roman" w:cs="Times New Roman"/>
          <w:sz w:val="28"/>
          <w:szCs w:val="28"/>
        </w:rPr>
      </w:pPr>
    </w:p>
    <w:p w:rsidR="00504CEE" w:rsidRPr="00766778" w:rsidRDefault="00504CEE" w:rsidP="00504CEE">
      <w:pPr>
        <w:pStyle w:val="ConsPlusTitle"/>
        <w:ind w:left="-567" w:right="-143" w:firstLine="851"/>
        <w:jc w:val="both"/>
        <w:rPr>
          <w:rFonts w:ascii="Times New Roman" w:hAnsi="Times New Roman" w:cs="Times New Roman"/>
          <w:b w:val="0"/>
          <w:sz w:val="28"/>
          <w:szCs w:val="28"/>
        </w:rPr>
      </w:pPr>
    </w:p>
    <w:p w:rsidR="00504CEE" w:rsidRPr="00766778" w:rsidRDefault="00504CEE" w:rsidP="00766778">
      <w:pPr>
        <w:pStyle w:val="ConsPlusTitle"/>
        <w:ind w:left="-567" w:right="-143" w:firstLine="851"/>
        <w:jc w:val="both"/>
        <w:rPr>
          <w:rFonts w:ascii="Times New Roman" w:hAnsi="Times New Roman" w:cs="Times New Roman"/>
          <w:b w:val="0"/>
          <w:sz w:val="28"/>
          <w:szCs w:val="28"/>
        </w:rPr>
      </w:pPr>
      <w:r w:rsidRPr="00766778">
        <w:rPr>
          <w:rFonts w:ascii="Times New Roman" w:hAnsi="Times New Roman" w:cs="Times New Roman"/>
          <w:b w:val="0"/>
          <w:sz w:val="28"/>
          <w:szCs w:val="28"/>
        </w:rPr>
        <w:t xml:space="preserve">В связи с изменениями в действующем законодательстве, Совет сельского поселения </w:t>
      </w:r>
      <w:proofErr w:type="spellStart"/>
      <w:r w:rsidR="00603903">
        <w:rPr>
          <w:rFonts w:ascii="Times New Roman" w:hAnsi="Times New Roman" w:cs="Times New Roman"/>
          <w:b w:val="0"/>
          <w:sz w:val="28"/>
          <w:szCs w:val="28"/>
        </w:rPr>
        <w:t>Суккуловский</w:t>
      </w:r>
      <w:proofErr w:type="spellEnd"/>
      <w:r w:rsidRPr="00766778">
        <w:rPr>
          <w:rFonts w:ascii="Times New Roman" w:hAnsi="Times New Roman" w:cs="Times New Roman"/>
          <w:b w:val="0"/>
          <w:sz w:val="28"/>
          <w:szCs w:val="28"/>
        </w:rPr>
        <w:t xml:space="preserve"> сельсовет муниципального района </w:t>
      </w:r>
      <w:proofErr w:type="spellStart"/>
      <w:r w:rsidR="00603903">
        <w:rPr>
          <w:rFonts w:ascii="Times New Roman" w:hAnsi="Times New Roman" w:cs="Times New Roman"/>
          <w:b w:val="0"/>
          <w:sz w:val="28"/>
          <w:szCs w:val="28"/>
        </w:rPr>
        <w:t>Суккуловский</w:t>
      </w:r>
      <w:proofErr w:type="spellEnd"/>
      <w:r w:rsidRPr="00766778">
        <w:rPr>
          <w:rFonts w:ascii="Times New Roman" w:hAnsi="Times New Roman" w:cs="Times New Roman"/>
          <w:b w:val="0"/>
          <w:sz w:val="28"/>
          <w:szCs w:val="28"/>
        </w:rPr>
        <w:t xml:space="preserve"> район Республики Башкортостан решил:</w:t>
      </w:r>
    </w:p>
    <w:p w:rsidR="00504CEE" w:rsidRPr="00766778" w:rsidRDefault="00504CEE" w:rsidP="00766778">
      <w:pPr>
        <w:pStyle w:val="ConsPlusNormal"/>
        <w:ind w:left="-567" w:right="-143" w:firstLine="851"/>
        <w:jc w:val="both"/>
        <w:rPr>
          <w:rFonts w:ascii="Times New Roman" w:hAnsi="Times New Roman" w:cs="Times New Roman"/>
          <w:sz w:val="28"/>
          <w:szCs w:val="28"/>
        </w:rPr>
      </w:pPr>
      <w:r w:rsidRPr="00766778">
        <w:rPr>
          <w:rFonts w:ascii="Times New Roman" w:hAnsi="Times New Roman" w:cs="Times New Roman"/>
          <w:sz w:val="28"/>
          <w:szCs w:val="28"/>
        </w:rPr>
        <w:t xml:space="preserve">1. Внести следующие изменения в </w:t>
      </w:r>
      <w:hyperlink r:id="rId6" w:anchor="P47" w:history="1">
        <w:r w:rsidRPr="00766778">
          <w:rPr>
            <w:rStyle w:val="a3"/>
            <w:rFonts w:ascii="Times New Roman" w:hAnsi="Times New Roman" w:cs="Times New Roman"/>
            <w:sz w:val="28"/>
            <w:szCs w:val="28"/>
          </w:rPr>
          <w:t>Порядок</w:t>
        </w:r>
      </w:hyperlink>
      <w:r w:rsidRPr="00766778">
        <w:rPr>
          <w:rFonts w:ascii="Times New Roman" w:hAnsi="Times New Roman" w:cs="Times New Roman"/>
          <w:sz w:val="28"/>
          <w:szCs w:val="28"/>
        </w:rPr>
        <w:t xml:space="preserve"> разработки и утверждения схем размещения нестационарных торговых объектов на территории сельского поселения </w:t>
      </w:r>
      <w:proofErr w:type="spellStart"/>
      <w:r w:rsidR="00603903">
        <w:rPr>
          <w:rFonts w:ascii="Times New Roman" w:hAnsi="Times New Roman" w:cs="Times New Roman"/>
          <w:sz w:val="28"/>
          <w:szCs w:val="28"/>
        </w:rPr>
        <w:t>Суккуловский</w:t>
      </w:r>
      <w:proofErr w:type="spellEnd"/>
      <w:r w:rsidRPr="00766778">
        <w:rPr>
          <w:rFonts w:ascii="Times New Roman" w:hAnsi="Times New Roman" w:cs="Times New Roman"/>
          <w:sz w:val="28"/>
          <w:szCs w:val="28"/>
        </w:rPr>
        <w:t xml:space="preserve"> сельсовет муниципального района </w:t>
      </w:r>
      <w:proofErr w:type="spellStart"/>
      <w:r w:rsidR="00603903">
        <w:rPr>
          <w:rFonts w:ascii="Times New Roman" w:hAnsi="Times New Roman" w:cs="Times New Roman"/>
          <w:sz w:val="28"/>
          <w:szCs w:val="28"/>
        </w:rPr>
        <w:t>Суккуловский</w:t>
      </w:r>
      <w:proofErr w:type="spellEnd"/>
      <w:r w:rsidRPr="00766778">
        <w:rPr>
          <w:rFonts w:ascii="Times New Roman" w:hAnsi="Times New Roman" w:cs="Times New Roman"/>
          <w:sz w:val="28"/>
          <w:szCs w:val="28"/>
        </w:rPr>
        <w:t xml:space="preserve"> район Республики Башкортостан</w:t>
      </w:r>
      <w:proofErr w:type="gramStart"/>
      <w:r w:rsidRPr="00766778">
        <w:rPr>
          <w:rFonts w:ascii="Times New Roman" w:hAnsi="Times New Roman" w:cs="Times New Roman"/>
          <w:sz w:val="28"/>
          <w:szCs w:val="28"/>
        </w:rPr>
        <w:t xml:space="preserve"> :</w:t>
      </w:r>
      <w:proofErr w:type="gramEnd"/>
    </w:p>
    <w:p w:rsidR="00504CEE" w:rsidRPr="00766778" w:rsidRDefault="00504CEE" w:rsidP="00766778">
      <w:pPr>
        <w:pStyle w:val="ConsPlusNormal"/>
        <w:ind w:left="-567" w:right="-143" w:firstLine="851"/>
        <w:jc w:val="both"/>
        <w:rPr>
          <w:rFonts w:ascii="Times New Roman" w:hAnsi="Times New Roman" w:cs="Times New Roman"/>
          <w:sz w:val="28"/>
          <w:szCs w:val="28"/>
        </w:rPr>
      </w:pPr>
      <w:r w:rsidRPr="00766778">
        <w:rPr>
          <w:rFonts w:ascii="Times New Roman" w:hAnsi="Times New Roman" w:cs="Times New Roman"/>
          <w:sz w:val="28"/>
          <w:szCs w:val="28"/>
        </w:rPr>
        <w:t>Пункты 2; 3 и 4 отменить и изложить в следующей редакции:</w:t>
      </w:r>
    </w:p>
    <w:p w:rsidR="00504CEE" w:rsidRPr="00766778" w:rsidRDefault="00504CEE" w:rsidP="00766778">
      <w:pPr>
        <w:pStyle w:val="ConsPlusNormal"/>
        <w:ind w:left="-567" w:right="-143" w:firstLine="851"/>
        <w:jc w:val="both"/>
        <w:rPr>
          <w:rFonts w:ascii="Times New Roman" w:hAnsi="Times New Roman" w:cs="Times New Roman"/>
          <w:sz w:val="28"/>
          <w:szCs w:val="28"/>
        </w:rPr>
      </w:pPr>
      <w:r w:rsidRPr="00766778">
        <w:rPr>
          <w:rFonts w:ascii="Times New Roman" w:hAnsi="Times New Roman" w:cs="Times New Roman"/>
          <w:sz w:val="28"/>
          <w:szCs w:val="28"/>
        </w:rPr>
        <w:t xml:space="preserve">«2. Установить, что в схему размещения нестационарных торговых объектов на территории сельского поселения </w:t>
      </w:r>
      <w:proofErr w:type="spellStart"/>
      <w:r w:rsidR="00603903">
        <w:rPr>
          <w:rFonts w:ascii="Times New Roman" w:hAnsi="Times New Roman" w:cs="Times New Roman"/>
          <w:sz w:val="28"/>
          <w:szCs w:val="28"/>
        </w:rPr>
        <w:t>Суккуловский</w:t>
      </w:r>
      <w:proofErr w:type="spellEnd"/>
      <w:r w:rsidRPr="00766778">
        <w:rPr>
          <w:rFonts w:ascii="Times New Roman" w:hAnsi="Times New Roman" w:cs="Times New Roman"/>
          <w:sz w:val="28"/>
          <w:szCs w:val="28"/>
        </w:rPr>
        <w:t xml:space="preserve"> сельсовет муниципального района </w:t>
      </w:r>
      <w:proofErr w:type="spellStart"/>
      <w:r w:rsidRPr="00766778">
        <w:rPr>
          <w:rFonts w:ascii="Times New Roman" w:hAnsi="Times New Roman" w:cs="Times New Roman"/>
          <w:sz w:val="28"/>
          <w:szCs w:val="28"/>
        </w:rPr>
        <w:t>Ермекееский</w:t>
      </w:r>
      <w:proofErr w:type="spellEnd"/>
      <w:r w:rsidRPr="00766778">
        <w:rPr>
          <w:rFonts w:ascii="Times New Roman" w:hAnsi="Times New Roman" w:cs="Times New Roman"/>
          <w:sz w:val="28"/>
          <w:szCs w:val="28"/>
        </w:rPr>
        <w:t xml:space="preserve"> район Республики Башкортостан (далее - схема) могут вноситься изменения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Размещение нестационарных торговых объектов на землях или земельных участках, находящихся в государственной собственности Республики Башкортостан или муниципальной собственности, а также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сервитутов осуществляется на основании схемы и договора на размещение нестационарного торгового объекта, заключенного между Администрацией сельского поселения </w:t>
      </w:r>
      <w:proofErr w:type="spellStart"/>
      <w:r w:rsidR="00603903">
        <w:rPr>
          <w:rFonts w:ascii="Times New Roman" w:hAnsi="Times New Roman" w:cs="Times New Roman"/>
          <w:sz w:val="28"/>
          <w:szCs w:val="28"/>
        </w:rPr>
        <w:t>Суккуловский</w:t>
      </w:r>
      <w:proofErr w:type="spellEnd"/>
      <w:r w:rsidRPr="00766778">
        <w:rPr>
          <w:rFonts w:ascii="Times New Roman" w:hAnsi="Times New Roman" w:cs="Times New Roman"/>
          <w:sz w:val="28"/>
          <w:szCs w:val="28"/>
        </w:rPr>
        <w:t xml:space="preserve"> сельсовет муниципального района </w:t>
      </w:r>
      <w:proofErr w:type="spellStart"/>
      <w:r w:rsidR="00603903">
        <w:rPr>
          <w:rFonts w:ascii="Times New Roman" w:hAnsi="Times New Roman" w:cs="Times New Roman"/>
          <w:sz w:val="28"/>
          <w:szCs w:val="28"/>
        </w:rPr>
        <w:t>Суккуловский</w:t>
      </w:r>
      <w:proofErr w:type="spellEnd"/>
      <w:r w:rsidRPr="00766778">
        <w:rPr>
          <w:rFonts w:ascii="Times New Roman" w:hAnsi="Times New Roman" w:cs="Times New Roman"/>
          <w:sz w:val="28"/>
          <w:szCs w:val="28"/>
        </w:rPr>
        <w:t xml:space="preserve"> район  Республики Башкортостан и юридическим лицом или гражданином, занимающимся предпринимательской деятельностью в соответствии с федеральными законами (далее - хозяйствующий </w:t>
      </w:r>
      <w:r w:rsidRPr="00766778">
        <w:rPr>
          <w:rFonts w:ascii="Times New Roman" w:hAnsi="Times New Roman" w:cs="Times New Roman"/>
          <w:sz w:val="28"/>
          <w:szCs w:val="28"/>
        </w:rPr>
        <w:lastRenderedPageBreak/>
        <w:t>субъект).</w:t>
      </w:r>
    </w:p>
    <w:p w:rsidR="00504CEE" w:rsidRPr="00766778" w:rsidRDefault="00504CEE" w:rsidP="00766778">
      <w:pPr>
        <w:pStyle w:val="ConsPlusNormal"/>
        <w:ind w:left="-567" w:right="-143" w:firstLine="851"/>
        <w:jc w:val="both"/>
        <w:rPr>
          <w:rFonts w:ascii="Times New Roman" w:hAnsi="Times New Roman" w:cs="Times New Roman"/>
          <w:sz w:val="28"/>
          <w:szCs w:val="28"/>
        </w:rPr>
      </w:pPr>
      <w:r w:rsidRPr="00766778">
        <w:rPr>
          <w:rFonts w:ascii="Times New Roman" w:hAnsi="Times New Roman" w:cs="Times New Roman"/>
          <w:sz w:val="28"/>
          <w:szCs w:val="28"/>
        </w:rPr>
        <w:t xml:space="preserve">3.Администрации сельского поселения </w:t>
      </w:r>
      <w:proofErr w:type="spellStart"/>
      <w:r w:rsidR="00603903">
        <w:rPr>
          <w:rFonts w:ascii="Times New Roman" w:hAnsi="Times New Roman" w:cs="Times New Roman"/>
          <w:sz w:val="28"/>
          <w:szCs w:val="28"/>
        </w:rPr>
        <w:t>Суккуловский</w:t>
      </w:r>
      <w:proofErr w:type="spellEnd"/>
      <w:r w:rsidRPr="00766778">
        <w:rPr>
          <w:rFonts w:ascii="Times New Roman" w:hAnsi="Times New Roman" w:cs="Times New Roman"/>
          <w:sz w:val="28"/>
          <w:szCs w:val="28"/>
        </w:rPr>
        <w:t xml:space="preserve"> сельсовет муниципального района </w:t>
      </w:r>
      <w:proofErr w:type="spellStart"/>
      <w:r w:rsidR="00603903">
        <w:rPr>
          <w:rFonts w:ascii="Times New Roman" w:hAnsi="Times New Roman" w:cs="Times New Roman"/>
          <w:sz w:val="28"/>
          <w:szCs w:val="28"/>
        </w:rPr>
        <w:t>Суккуловский</w:t>
      </w:r>
      <w:proofErr w:type="spellEnd"/>
      <w:r w:rsidRPr="00766778">
        <w:rPr>
          <w:rFonts w:ascii="Times New Roman" w:hAnsi="Times New Roman" w:cs="Times New Roman"/>
          <w:sz w:val="28"/>
          <w:szCs w:val="28"/>
        </w:rPr>
        <w:t xml:space="preserve"> район Республики Башкортостана</w:t>
      </w:r>
      <w:proofErr w:type="gramStart"/>
      <w:r w:rsidRPr="00766778">
        <w:rPr>
          <w:rFonts w:ascii="Times New Roman" w:hAnsi="Times New Roman" w:cs="Times New Roman"/>
          <w:sz w:val="28"/>
          <w:szCs w:val="28"/>
        </w:rPr>
        <w:t xml:space="preserve"> )</w:t>
      </w:r>
      <w:proofErr w:type="gramEnd"/>
      <w:r w:rsidRPr="00766778">
        <w:rPr>
          <w:rFonts w:ascii="Times New Roman" w:hAnsi="Times New Roman" w:cs="Times New Roman"/>
          <w:sz w:val="28"/>
          <w:szCs w:val="28"/>
        </w:rPr>
        <w:t>:</w:t>
      </w:r>
    </w:p>
    <w:p w:rsidR="00504CEE" w:rsidRPr="00766778" w:rsidRDefault="00504CEE" w:rsidP="00766778">
      <w:pPr>
        <w:pStyle w:val="ConsPlusNormal"/>
        <w:ind w:left="-567" w:right="-143" w:firstLine="851"/>
        <w:jc w:val="both"/>
        <w:rPr>
          <w:rFonts w:ascii="Times New Roman" w:hAnsi="Times New Roman" w:cs="Times New Roman"/>
          <w:sz w:val="28"/>
          <w:szCs w:val="28"/>
        </w:rPr>
      </w:pPr>
      <w:r w:rsidRPr="00766778">
        <w:rPr>
          <w:rFonts w:ascii="Times New Roman" w:hAnsi="Times New Roman" w:cs="Times New Roman"/>
          <w:sz w:val="28"/>
          <w:szCs w:val="28"/>
        </w:rPr>
        <w:t>1) при разработке и утверждении схем руководствоваться требованиями, установленными Порядком, и Методическими рекомендациями;</w:t>
      </w:r>
    </w:p>
    <w:p w:rsidR="00504CEE" w:rsidRPr="00766778" w:rsidRDefault="00504CEE" w:rsidP="00766778">
      <w:pPr>
        <w:pStyle w:val="ConsPlusNormal"/>
        <w:ind w:left="-567" w:firstLine="851"/>
        <w:jc w:val="both"/>
        <w:rPr>
          <w:rFonts w:ascii="Times New Roman" w:hAnsi="Times New Roman" w:cs="Times New Roman"/>
          <w:sz w:val="28"/>
          <w:szCs w:val="28"/>
        </w:rPr>
      </w:pPr>
      <w:proofErr w:type="gramStart"/>
      <w:r w:rsidRPr="00766778">
        <w:rPr>
          <w:rFonts w:ascii="Times New Roman" w:hAnsi="Times New Roman" w:cs="Times New Roman"/>
          <w:sz w:val="28"/>
          <w:szCs w:val="28"/>
        </w:rPr>
        <w:t xml:space="preserve">2) предусмотреть, что договор на размещение нестационарного торгового объекта, срок действия которого истекает со дня вступления в силу </w:t>
      </w:r>
      <w:hyperlink r:id="rId7" w:tooltip="Постановление Правительства РФ от 12.03.2022 N 353 (ред. от 10.10.2023) &quot;Об особенностях разрешительной деятельности в Российской Федерации&quot; {КонсультантПлюс}" w:history="1">
        <w:r w:rsidRPr="00766778">
          <w:rPr>
            <w:rStyle w:val="a3"/>
            <w:rFonts w:ascii="Times New Roman" w:hAnsi="Times New Roman" w:cs="Times New Roman"/>
            <w:sz w:val="28"/>
            <w:szCs w:val="28"/>
          </w:rPr>
          <w:t>Постановления</w:t>
        </w:r>
      </w:hyperlink>
      <w:r w:rsidRPr="00766778">
        <w:rPr>
          <w:rFonts w:ascii="Times New Roman" w:hAnsi="Times New Roman" w:cs="Times New Roman"/>
          <w:sz w:val="28"/>
          <w:szCs w:val="28"/>
        </w:rPr>
        <w:t xml:space="preserve"> Правительства Российской Федерации от 12 марта 2022 года N 353 "Об особенностях разрешительной деятельности в Российской Федерации в 2022 году" по 31 декабря 2026 года, считается продленным на семь лет, если до окончания срока его действия хозяйствующий субъект письменно не уведомит</w:t>
      </w:r>
      <w:proofErr w:type="gramEnd"/>
      <w:r w:rsidRPr="00766778">
        <w:rPr>
          <w:rFonts w:ascii="Times New Roman" w:hAnsi="Times New Roman" w:cs="Times New Roman"/>
          <w:sz w:val="28"/>
          <w:szCs w:val="28"/>
        </w:rPr>
        <w:t xml:space="preserve"> Администрацию сельского поселения </w:t>
      </w:r>
      <w:proofErr w:type="spellStart"/>
      <w:r w:rsidR="00603903">
        <w:rPr>
          <w:rFonts w:ascii="Times New Roman" w:hAnsi="Times New Roman" w:cs="Times New Roman"/>
          <w:sz w:val="28"/>
          <w:szCs w:val="28"/>
        </w:rPr>
        <w:t>Суккуловский</w:t>
      </w:r>
      <w:proofErr w:type="spellEnd"/>
      <w:r w:rsidRPr="00766778">
        <w:rPr>
          <w:rFonts w:ascii="Times New Roman" w:hAnsi="Times New Roman" w:cs="Times New Roman"/>
          <w:sz w:val="28"/>
          <w:szCs w:val="28"/>
        </w:rPr>
        <w:t xml:space="preserve"> сельсовет муниципального района </w:t>
      </w:r>
      <w:proofErr w:type="spellStart"/>
      <w:r w:rsidR="00603903">
        <w:rPr>
          <w:rFonts w:ascii="Times New Roman" w:hAnsi="Times New Roman" w:cs="Times New Roman"/>
          <w:sz w:val="28"/>
          <w:szCs w:val="28"/>
        </w:rPr>
        <w:t>Суккуловский</w:t>
      </w:r>
      <w:proofErr w:type="spellEnd"/>
      <w:r w:rsidRPr="00766778">
        <w:rPr>
          <w:rFonts w:ascii="Times New Roman" w:hAnsi="Times New Roman" w:cs="Times New Roman"/>
          <w:sz w:val="28"/>
          <w:szCs w:val="28"/>
        </w:rPr>
        <w:t xml:space="preserve"> район Республики Башкортостан   о прекращении договора или его продлении на иной срок, не превышающий семи лет.</w:t>
      </w:r>
    </w:p>
    <w:p w:rsidR="00504CEE" w:rsidRPr="00766778" w:rsidRDefault="00504CEE" w:rsidP="00766778">
      <w:pPr>
        <w:pStyle w:val="ConsPlusNormal"/>
        <w:ind w:left="-567" w:firstLine="851"/>
        <w:jc w:val="both"/>
        <w:rPr>
          <w:rFonts w:ascii="Times New Roman" w:hAnsi="Times New Roman" w:cs="Times New Roman"/>
          <w:sz w:val="28"/>
          <w:szCs w:val="28"/>
        </w:rPr>
      </w:pPr>
      <w:r w:rsidRPr="00766778">
        <w:rPr>
          <w:rFonts w:ascii="Times New Roman" w:hAnsi="Times New Roman" w:cs="Times New Roman"/>
          <w:sz w:val="28"/>
          <w:szCs w:val="28"/>
        </w:rPr>
        <w:t>Указанное положение не распространяется на договоры на размещение нестационарного торгового объекта сезонного размещения;</w:t>
      </w:r>
    </w:p>
    <w:p w:rsidR="00504CEE" w:rsidRPr="00766778" w:rsidRDefault="00504CEE" w:rsidP="00766778">
      <w:pPr>
        <w:pStyle w:val="ConsPlusNormal"/>
        <w:ind w:left="-567" w:firstLine="851"/>
        <w:jc w:val="both"/>
        <w:rPr>
          <w:rFonts w:ascii="Times New Roman" w:hAnsi="Times New Roman" w:cs="Times New Roman"/>
          <w:sz w:val="28"/>
          <w:szCs w:val="28"/>
        </w:rPr>
      </w:pPr>
      <w:r w:rsidRPr="00766778">
        <w:rPr>
          <w:rFonts w:ascii="Times New Roman" w:hAnsi="Times New Roman" w:cs="Times New Roman"/>
          <w:sz w:val="28"/>
          <w:szCs w:val="28"/>
        </w:rPr>
        <w:t>3) представлять в Министерство торговли и услуг Республики Башкортостан утвержденные в соответствии с настоящим Постановлением схемы не позднее 15 декабря года, предшествующего году начала срока действия схем.</w:t>
      </w:r>
    </w:p>
    <w:p w:rsidR="00504CEE" w:rsidRPr="00766778" w:rsidRDefault="00504CEE" w:rsidP="00766778">
      <w:pPr>
        <w:pStyle w:val="ConsPlusNormal"/>
        <w:ind w:left="-567" w:firstLine="851"/>
        <w:jc w:val="both"/>
        <w:rPr>
          <w:rFonts w:ascii="Times New Roman" w:hAnsi="Times New Roman" w:cs="Times New Roman"/>
          <w:sz w:val="28"/>
          <w:szCs w:val="28"/>
        </w:rPr>
      </w:pPr>
      <w:r w:rsidRPr="00766778">
        <w:rPr>
          <w:rFonts w:ascii="Times New Roman" w:hAnsi="Times New Roman" w:cs="Times New Roman"/>
          <w:sz w:val="28"/>
          <w:szCs w:val="28"/>
        </w:rPr>
        <w:t xml:space="preserve">4. Договор на размещение нестационарного торгового объекта заключается на торгах, проводимых в форме конкурса, за исключением случаев, предусмотренных </w:t>
      </w:r>
      <w:hyperlink r:id="rId8" w:anchor="P28" w:tooltip="4.1. Договор на размещение нестационарного торгового объекта заключается без проведения торгов в следующих случаях:" w:history="1">
        <w:r w:rsidRPr="00766778">
          <w:rPr>
            <w:rStyle w:val="a3"/>
            <w:rFonts w:ascii="Times New Roman" w:hAnsi="Times New Roman" w:cs="Times New Roman"/>
            <w:sz w:val="28"/>
            <w:szCs w:val="28"/>
          </w:rPr>
          <w:t>пунктом 4.1</w:t>
        </w:r>
      </w:hyperlink>
      <w:r w:rsidRPr="00766778">
        <w:rPr>
          <w:rFonts w:ascii="Times New Roman" w:hAnsi="Times New Roman" w:cs="Times New Roman"/>
          <w:sz w:val="28"/>
          <w:szCs w:val="28"/>
        </w:rPr>
        <w:t xml:space="preserve"> настоящего Решения. </w:t>
      </w:r>
    </w:p>
    <w:p w:rsidR="00504CEE" w:rsidRPr="00766778" w:rsidRDefault="00504CEE" w:rsidP="00766778">
      <w:pPr>
        <w:pStyle w:val="ConsPlusNormal"/>
        <w:ind w:left="-567" w:firstLine="851"/>
        <w:jc w:val="both"/>
        <w:rPr>
          <w:rFonts w:ascii="Times New Roman" w:hAnsi="Times New Roman" w:cs="Times New Roman"/>
          <w:sz w:val="28"/>
          <w:szCs w:val="28"/>
        </w:rPr>
      </w:pPr>
      <w:bookmarkStart w:id="1" w:name="P28"/>
      <w:bookmarkEnd w:id="1"/>
      <w:r w:rsidRPr="00766778">
        <w:rPr>
          <w:rFonts w:ascii="Times New Roman" w:hAnsi="Times New Roman" w:cs="Times New Roman"/>
          <w:sz w:val="28"/>
          <w:szCs w:val="28"/>
        </w:rPr>
        <w:t>4.1. Договор на размещение нестационарного торгового объекта заключается без проведения торгов в следующих случаях:</w:t>
      </w:r>
    </w:p>
    <w:p w:rsidR="00504CEE" w:rsidRPr="00766778" w:rsidRDefault="00504CEE" w:rsidP="00766778">
      <w:pPr>
        <w:pStyle w:val="ConsPlusNormal"/>
        <w:ind w:left="-567" w:firstLine="851"/>
        <w:jc w:val="both"/>
        <w:rPr>
          <w:rFonts w:ascii="Times New Roman" w:hAnsi="Times New Roman" w:cs="Times New Roman"/>
          <w:sz w:val="28"/>
          <w:szCs w:val="28"/>
        </w:rPr>
      </w:pPr>
      <w:proofErr w:type="gramStart"/>
      <w:r w:rsidRPr="00766778">
        <w:rPr>
          <w:rFonts w:ascii="Times New Roman" w:hAnsi="Times New Roman" w:cs="Times New Roman"/>
          <w:sz w:val="28"/>
          <w:szCs w:val="28"/>
        </w:rPr>
        <w:t>1) размещение на срок не более семи лет нестационарного торгового объекта, в том числе летней террасы, расположенного в соответствии со схемой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при одновременном соблюдении следующих условий:</w:t>
      </w:r>
      <w:proofErr w:type="gramEnd"/>
    </w:p>
    <w:p w:rsidR="00504CEE" w:rsidRPr="00766778" w:rsidRDefault="00504CEE" w:rsidP="00766778">
      <w:pPr>
        <w:pStyle w:val="ConsPlusNormal"/>
        <w:ind w:left="-567" w:firstLine="851"/>
        <w:jc w:val="both"/>
        <w:rPr>
          <w:rFonts w:ascii="Times New Roman" w:hAnsi="Times New Roman" w:cs="Times New Roman"/>
          <w:sz w:val="28"/>
          <w:szCs w:val="28"/>
        </w:rPr>
      </w:pPr>
      <w:r w:rsidRPr="00766778">
        <w:rPr>
          <w:rFonts w:ascii="Times New Roman" w:hAnsi="Times New Roman" w:cs="Times New Roman"/>
          <w:sz w:val="28"/>
          <w:szCs w:val="28"/>
        </w:rPr>
        <w:t>а) хозяйствующий субъект надлежащим образом исполнил свои обязанности по ранее заключенному договору на размещение нестационарного торгового объекта (договору аренды земельного участка, предоставленного для размещения нестационарного торгового объекта), в том числе не допустил нарушения существенных условий договора;</w:t>
      </w:r>
    </w:p>
    <w:p w:rsidR="00504CEE" w:rsidRPr="00766778" w:rsidRDefault="00504CEE" w:rsidP="00766778">
      <w:pPr>
        <w:pStyle w:val="ConsPlusNormal"/>
        <w:ind w:left="-567" w:firstLine="851"/>
        <w:jc w:val="both"/>
        <w:rPr>
          <w:rFonts w:ascii="Times New Roman" w:hAnsi="Times New Roman" w:cs="Times New Roman"/>
          <w:sz w:val="28"/>
          <w:szCs w:val="28"/>
        </w:rPr>
      </w:pPr>
      <w:r w:rsidRPr="00766778">
        <w:rPr>
          <w:rFonts w:ascii="Times New Roman" w:hAnsi="Times New Roman" w:cs="Times New Roman"/>
          <w:sz w:val="28"/>
          <w:szCs w:val="28"/>
        </w:rPr>
        <w:t>б) заявление о заключении договора на размещение нестационарного торгового объекта (далее - заявление) подано хозяйствующим субъектом до дня истечения срока действия ранее заключенного договора на размещение нестационарного торгового объекта либо до дня расторжения (прекращения) действия договора аренды земельного участка, предоставленного для размещения нестационарного торгового объекта;</w:t>
      </w:r>
    </w:p>
    <w:p w:rsidR="00504CEE" w:rsidRPr="00766778" w:rsidRDefault="00504CEE" w:rsidP="00766778">
      <w:pPr>
        <w:pStyle w:val="ConsPlusNormal"/>
        <w:ind w:left="-567" w:firstLine="851"/>
        <w:jc w:val="both"/>
        <w:rPr>
          <w:rFonts w:ascii="Times New Roman" w:hAnsi="Times New Roman" w:cs="Times New Roman"/>
          <w:sz w:val="28"/>
          <w:szCs w:val="28"/>
        </w:rPr>
      </w:pPr>
      <w:proofErr w:type="gramStart"/>
      <w:r w:rsidRPr="00766778">
        <w:rPr>
          <w:rFonts w:ascii="Times New Roman" w:hAnsi="Times New Roman" w:cs="Times New Roman"/>
          <w:sz w:val="28"/>
          <w:szCs w:val="28"/>
        </w:rPr>
        <w:t xml:space="preserve">1.1) размещение на срок не более семи лет нестационарного торгового объекта, расположенного в соответствии со схемой в месте размещения, предусмотренном ранее заключенным договором аренды земельного участка, </w:t>
      </w:r>
      <w:r w:rsidRPr="00766778">
        <w:rPr>
          <w:rFonts w:ascii="Times New Roman" w:hAnsi="Times New Roman" w:cs="Times New Roman"/>
          <w:sz w:val="28"/>
          <w:szCs w:val="28"/>
        </w:rPr>
        <w:lastRenderedPageBreak/>
        <w:t>предоставленного для размещения нестационарного торгового объекта (договором на размещение нестационарного торгового объекта), если хозяйствующий субъект продолжает пользоваться земельным участком (землями), при одновременном соблюдении следующих условий:</w:t>
      </w:r>
      <w:proofErr w:type="gramEnd"/>
    </w:p>
    <w:p w:rsidR="00504CEE" w:rsidRPr="00766778" w:rsidRDefault="00504CEE" w:rsidP="00766778">
      <w:pPr>
        <w:pStyle w:val="ConsPlusNormal"/>
        <w:ind w:left="-567" w:firstLine="851"/>
        <w:jc w:val="both"/>
        <w:rPr>
          <w:rFonts w:ascii="Times New Roman" w:hAnsi="Times New Roman" w:cs="Times New Roman"/>
          <w:sz w:val="28"/>
          <w:szCs w:val="28"/>
        </w:rPr>
      </w:pPr>
      <w:proofErr w:type="gramStart"/>
      <w:r w:rsidRPr="00766778">
        <w:rPr>
          <w:rFonts w:ascii="Times New Roman" w:hAnsi="Times New Roman" w:cs="Times New Roman"/>
          <w:sz w:val="28"/>
          <w:szCs w:val="28"/>
        </w:rPr>
        <w:t>а) отсутствие у хозяйствующего субъекта задолженности по арендной плате по ранее заключенному договору аренды земельного участка, предоставленного для размещения нестационарного торгового объекта, на дату подачи заявления, а также внесение арендной платы в полном объеме за период после истечения действия договора аренды земельного участка, предоставленного для размещения нестационарного торгового объекта, до даты подачи заявления (отсутствие у хозяйствующего субъекта задолженности по плате</w:t>
      </w:r>
      <w:proofErr w:type="gramEnd"/>
      <w:r w:rsidRPr="00766778">
        <w:rPr>
          <w:rFonts w:ascii="Times New Roman" w:hAnsi="Times New Roman" w:cs="Times New Roman"/>
          <w:sz w:val="28"/>
          <w:szCs w:val="28"/>
        </w:rPr>
        <w:t xml:space="preserve"> по ранее заключенному договору на размещение нестационарного торгового объекта на дату подачи заявления, а также внесение платы в полном объеме за период после истечения действия договора на размещение нестационарного торгового объекта до даты подачи заявления);</w:t>
      </w:r>
    </w:p>
    <w:p w:rsidR="00504CEE" w:rsidRPr="00766778" w:rsidRDefault="00504CEE" w:rsidP="00766778">
      <w:pPr>
        <w:pStyle w:val="ConsPlusNormal"/>
        <w:ind w:left="-567" w:firstLine="851"/>
        <w:jc w:val="both"/>
        <w:rPr>
          <w:rFonts w:ascii="Times New Roman" w:hAnsi="Times New Roman" w:cs="Times New Roman"/>
          <w:sz w:val="28"/>
          <w:szCs w:val="28"/>
        </w:rPr>
      </w:pPr>
      <w:proofErr w:type="gramStart"/>
      <w:r w:rsidRPr="00766778">
        <w:rPr>
          <w:rFonts w:ascii="Times New Roman" w:hAnsi="Times New Roman" w:cs="Times New Roman"/>
          <w:sz w:val="28"/>
          <w:szCs w:val="28"/>
        </w:rPr>
        <w:t>б) хозяйствующий субъект берет на себя обязательство разместить нестационарный торговый объект, внешний вид которого соответствует требованиям, содержащимся в правилах благоустройства территории муниципального образования, иных нормативных правовых актах, регулирующих внешний вид нестационарного торгового объекта, или привести внешний вид размещенного нестационарного торгового объекта в соответствие с указанными требованиями в срок и на условиях, установленных договором на размещение нестационарного торгового объекта;</w:t>
      </w:r>
      <w:proofErr w:type="gramEnd"/>
    </w:p>
    <w:p w:rsidR="00504CEE" w:rsidRPr="00766778" w:rsidRDefault="00504CEE" w:rsidP="00766778">
      <w:pPr>
        <w:pStyle w:val="ConsPlusNormal"/>
        <w:ind w:left="-567" w:firstLine="851"/>
        <w:jc w:val="both"/>
        <w:rPr>
          <w:rFonts w:ascii="Times New Roman" w:hAnsi="Times New Roman" w:cs="Times New Roman"/>
          <w:sz w:val="28"/>
          <w:szCs w:val="28"/>
        </w:rPr>
      </w:pPr>
      <w:proofErr w:type="gramStart"/>
      <w:r w:rsidRPr="00766778">
        <w:rPr>
          <w:rFonts w:ascii="Times New Roman" w:hAnsi="Times New Roman" w:cs="Times New Roman"/>
          <w:sz w:val="28"/>
          <w:szCs w:val="28"/>
        </w:rPr>
        <w:t xml:space="preserve">2) размещение нестационарного торгового объекта лицом, являющимся сельскохозяйственным потребительским кооперативом в соответствии с </w:t>
      </w:r>
      <w:hyperlink r:id="rId9" w:tooltip="Федеральный закон от 29.12.2006 N 264-ФЗ (ред. от 04.08.2023) &quot;О развитии сельского хозяйства&quot; {КонсультантПлюс}" w:history="1">
        <w:r w:rsidRPr="00766778">
          <w:rPr>
            <w:rStyle w:val="a3"/>
            <w:rFonts w:ascii="Times New Roman" w:hAnsi="Times New Roman" w:cs="Times New Roman"/>
            <w:sz w:val="28"/>
            <w:szCs w:val="28"/>
          </w:rPr>
          <w:t>пунктом 2 части 2 статьи 3</w:t>
        </w:r>
      </w:hyperlink>
      <w:r w:rsidRPr="00766778">
        <w:rPr>
          <w:rFonts w:ascii="Times New Roman" w:hAnsi="Times New Roman" w:cs="Times New Roman"/>
          <w:sz w:val="28"/>
          <w:szCs w:val="28"/>
        </w:rPr>
        <w:t xml:space="preserve"> Федерального закона "О развитии сельского хозяйства", или организациями потребительской кооперации в соответствии с </w:t>
      </w:r>
      <w:hyperlink r:id="rId10" w:tooltip="Закон РФ от 19.06.1992 N 3085-1 (ред. от 02.07.2013) &quot;О потребительской кооперации (потребительских обществах, их союзах) в Российской Федерации&quot; {КонсультантПлюс}" w:history="1">
        <w:r w:rsidRPr="00766778">
          <w:rPr>
            <w:rStyle w:val="a3"/>
            <w:rFonts w:ascii="Times New Roman" w:hAnsi="Times New Roman" w:cs="Times New Roman"/>
            <w:sz w:val="28"/>
            <w:szCs w:val="28"/>
          </w:rPr>
          <w:t>Законом</w:t>
        </w:r>
      </w:hyperlink>
      <w:r w:rsidRPr="00766778">
        <w:rPr>
          <w:rFonts w:ascii="Times New Roman" w:hAnsi="Times New Roman" w:cs="Times New Roman"/>
          <w:sz w:val="28"/>
          <w:szCs w:val="28"/>
        </w:rPr>
        <w:t xml:space="preserve"> Российской Федерации "О потребительской кооперации (потребительских обществах, их союзах) в Российской Федерации".</w:t>
      </w:r>
      <w:proofErr w:type="gramEnd"/>
    </w:p>
    <w:p w:rsidR="00504CEE" w:rsidRPr="00766778" w:rsidRDefault="00504CEE" w:rsidP="00766778">
      <w:pPr>
        <w:pStyle w:val="ConsPlusNormal"/>
        <w:ind w:left="-567" w:firstLine="851"/>
        <w:jc w:val="both"/>
        <w:rPr>
          <w:rFonts w:ascii="Times New Roman" w:hAnsi="Times New Roman" w:cs="Times New Roman"/>
          <w:sz w:val="28"/>
          <w:szCs w:val="28"/>
        </w:rPr>
      </w:pPr>
      <w:r w:rsidRPr="00766778">
        <w:rPr>
          <w:rFonts w:ascii="Times New Roman" w:hAnsi="Times New Roman" w:cs="Times New Roman"/>
          <w:sz w:val="28"/>
          <w:szCs w:val="28"/>
        </w:rPr>
        <w:t xml:space="preserve">4.2. Администрации сельского поселения </w:t>
      </w:r>
      <w:proofErr w:type="spellStart"/>
      <w:r w:rsidR="00603903">
        <w:rPr>
          <w:rFonts w:ascii="Times New Roman" w:hAnsi="Times New Roman" w:cs="Times New Roman"/>
          <w:sz w:val="28"/>
          <w:szCs w:val="28"/>
        </w:rPr>
        <w:t>Суккуловский</w:t>
      </w:r>
      <w:proofErr w:type="spellEnd"/>
      <w:r w:rsidRPr="00766778">
        <w:rPr>
          <w:rFonts w:ascii="Times New Roman" w:hAnsi="Times New Roman" w:cs="Times New Roman"/>
          <w:sz w:val="28"/>
          <w:szCs w:val="28"/>
        </w:rPr>
        <w:t xml:space="preserve"> сельсовет муниципального района </w:t>
      </w:r>
      <w:proofErr w:type="spellStart"/>
      <w:r w:rsidR="00603903">
        <w:rPr>
          <w:rFonts w:ascii="Times New Roman" w:hAnsi="Times New Roman" w:cs="Times New Roman"/>
          <w:sz w:val="28"/>
          <w:szCs w:val="28"/>
        </w:rPr>
        <w:t>Суккуловский</w:t>
      </w:r>
      <w:proofErr w:type="spellEnd"/>
      <w:r w:rsidRPr="00766778">
        <w:rPr>
          <w:rFonts w:ascii="Times New Roman" w:hAnsi="Times New Roman" w:cs="Times New Roman"/>
          <w:sz w:val="28"/>
          <w:szCs w:val="28"/>
        </w:rPr>
        <w:t xml:space="preserve"> район Республики Башкортостан  включить в муниципальные нормативные правовые акты, мероприятия по предоставлению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w:t>
      </w:r>
    </w:p>
    <w:p w:rsidR="00504CEE" w:rsidRPr="00766778" w:rsidRDefault="00504CEE" w:rsidP="00766778">
      <w:pPr>
        <w:pStyle w:val="ConsPlusNormal"/>
        <w:ind w:left="-567" w:firstLine="851"/>
        <w:jc w:val="both"/>
        <w:rPr>
          <w:rFonts w:ascii="Times New Roman" w:hAnsi="Times New Roman" w:cs="Times New Roman"/>
          <w:sz w:val="28"/>
          <w:szCs w:val="28"/>
        </w:rPr>
      </w:pPr>
      <w:r w:rsidRPr="00766778">
        <w:rPr>
          <w:rFonts w:ascii="Times New Roman" w:hAnsi="Times New Roman" w:cs="Times New Roman"/>
          <w:sz w:val="28"/>
          <w:szCs w:val="28"/>
        </w:rPr>
        <w:t>5. Действие настоящего Решения не распространяется на отношения, связанные с размещением нестационарных торговых объектов:</w:t>
      </w:r>
    </w:p>
    <w:p w:rsidR="00504CEE" w:rsidRPr="00766778" w:rsidRDefault="00504CEE" w:rsidP="00766778">
      <w:pPr>
        <w:pStyle w:val="ConsPlusNormal"/>
        <w:ind w:left="-567" w:firstLine="851"/>
        <w:jc w:val="both"/>
        <w:rPr>
          <w:rFonts w:ascii="Times New Roman" w:hAnsi="Times New Roman" w:cs="Times New Roman"/>
          <w:sz w:val="28"/>
          <w:szCs w:val="28"/>
        </w:rPr>
      </w:pPr>
      <w:r w:rsidRPr="00766778">
        <w:rPr>
          <w:rFonts w:ascii="Times New Roman" w:hAnsi="Times New Roman" w:cs="Times New Roman"/>
          <w:sz w:val="28"/>
          <w:szCs w:val="28"/>
        </w:rPr>
        <w:t>1) в пределах территорий розничных рынков;</w:t>
      </w:r>
    </w:p>
    <w:p w:rsidR="00504CEE" w:rsidRPr="00766778" w:rsidRDefault="00504CEE" w:rsidP="00766778">
      <w:pPr>
        <w:pStyle w:val="ConsPlusNormal"/>
        <w:ind w:left="-567" w:firstLine="851"/>
        <w:jc w:val="both"/>
        <w:rPr>
          <w:rFonts w:ascii="Times New Roman" w:hAnsi="Times New Roman" w:cs="Times New Roman"/>
          <w:sz w:val="28"/>
          <w:szCs w:val="28"/>
        </w:rPr>
      </w:pPr>
      <w:r w:rsidRPr="00766778">
        <w:rPr>
          <w:rFonts w:ascii="Times New Roman" w:hAnsi="Times New Roman" w:cs="Times New Roman"/>
          <w:sz w:val="28"/>
          <w:szCs w:val="28"/>
        </w:rPr>
        <w:t>2) при проведении ярмарок;</w:t>
      </w:r>
    </w:p>
    <w:p w:rsidR="00504CEE" w:rsidRPr="00766778" w:rsidRDefault="00504CEE" w:rsidP="00766778">
      <w:pPr>
        <w:pStyle w:val="ConsPlusNormal"/>
        <w:ind w:left="-567" w:firstLine="851"/>
        <w:jc w:val="both"/>
        <w:rPr>
          <w:rFonts w:ascii="Times New Roman" w:hAnsi="Times New Roman" w:cs="Times New Roman"/>
          <w:sz w:val="28"/>
          <w:szCs w:val="28"/>
        </w:rPr>
      </w:pPr>
      <w:r w:rsidRPr="00766778">
        <w:rPr>
          <w:rFonts w:ascii="Times New Roman" w:hAnsi="Times New Roman" w:cs="Times New Roman"/>
          <w:sz w:val="28"/>
          <w:szCs w:val="28"/>
        </w:rPr>
        <w:t>3) при проведении культурно-массовых, спортивно-зрелищных и иных массовых мероприятий;</w:t>
      </w:r>
    </w:p>
    <w:p w:rsidR="00504CEE" w:rsidRPr="00766778" w:rsidRDefault="00504CEE" w:rsidP="00766778">
      <w:pPr>
        <w:pStyle w:val="ConsPlusNormal"/>
        <w:ind w:left="-567" w:firstLine="851"/>
        <w:jc w:val="both"/>
        <w:rPr>
          <w:rFonts w:ascii="Times New Roman" w:hAnsi="Times New Roman" w:cs="Times New Roman"/>
          <w:sz w:val="28"/>
          <w:szCs w:val="28"/>
        </w:rPr>
      </w:pPr>
      <w:r w:rsidRPr="00766778">
        <w:rPr>
          <w:rFonts w:ascii="Times New Roman" w:hAnsi="Times New Roman" w:cs="Times New Roman"/>
          <w:sz w:val="28"/>
          <w:szCs w:val="28"/>
        </w:rPr>
        <w:t>4) в зданиях, строениях и сооружениях.</w:t>
      </w:r>
    </w:p>
    <w:p w:rsidR="00504CEE" w:rsidRPr="00766778" w:rsidRDefault="00504CEE" w:rsidP="00766778">
      <w:pPr>
        <w:pStyle w:val="ConsPlusNormal"/>
        <w:ind w:left="-567" w:firstLine="851"/>
        <w:jc w:val="both"/>
        <w:rPr>
          <w:rFonts w:ascii="Times New Roman" w:hAnsi="Times New Roman" w:cs="Times New Roman"/>
          <w:iCs/>
          <w:sz w:val="28"/>
          <w:szCs w:val="28"/>
          <w:shd w:val="clear" w:color="auto" w:fill="FFFFFF"/>
        </w:rPr>
      </w:pPr>
      <w:r w:rsidRPr="00766778">
        <w:rPr>
          <w:rFonts w:ascii="Times New Roman" w:hAnsi="Times New Roman" w:cs="Times New Roman"/>
          <w:sz w:val="28"/>
          <w:szCs w:val="28"/>
        </w:rPr>
        <w:t xml:space="preserve">6. Контроль за выполнением настоящего Решения возложить </w:t>
      </w:r>
      <w:r w:rsidRPr="00766778">
        <w:rPr>
          <w:rFonts w:ascii="Times New Roman" w:hAnsi="Times New Roman" w:cs="Times New Roman"/>
          <w:spacing w:val="-1"/>
          <w:sz w:val="28"/>
          <w:szCs w:val="28"/>
        </w:rPr>
        <w:t xml:space="preserve"> </w:t>
      </w:r>
      <w:r w:rsidRPr="00766778">
        <w:rPr>
          <w:rFonts w:ascii="Times New Roman" w:hAnsi="Times New Roman" w:cs="Times New Roman"/>
          <w:iCs/>
          <w:sz w:val="28"/>
          <w:szCs w:val="28"/>
          <w:shd w:val="clear" w:color="auto" w:fill="FFFFFF"/>
        </w:rPr>
        <w:t xml:space="preserve">на постоянную комиссию Совета сельского поселения </w:t>
      </w:r>
      <w:proofErr w:type="spellStart"/>
      <w:r w:rsidR="00603903">
        <w:rPr>
          <w:rFonts w:ascii="Times New Roman" w:hAnsi="Times New Roman" w:cs="Times New Roman"/>
          <w:iCs/>
          <w:sz w:val="28"/>
          <w:szCs w:val="28"/>
          <w:shd w:val="clear" w:color="auto" w:fill="FFFFFF"/>
        </w:rPr>
        <w:t>Суккуловский</w:t>
      </w:r>
      <w:proofErr w:type="spellEnd"/>
      <w:r w:rsidRPr="00766778">
        <w:rPr>
          <w:rFonts w:ascii="Times New Roman" w:hAnsi="Times New Roman" w:cs="Times New Roman"/>
          <w:iCs/>
          <w:sz w:val="28"/>
          <w:szCs w:val="28"/>
          <w:shd w:val="clear" w:color="auto" w:fill="FFFFFF"/>
        </w:rPr>
        <w:t xml:space="preserve"> сельсовет  муниципального района </w:t>
      </w:r>
      <w:proofErr w:type="spellStart"/>
      <w:r w:rsidR="00603903">
        <w:rPr>
          <w:rFonts w:ascii="Times New Roman" w:hAnsi="Times New Roman" w:cs="Times New Roman"/>
          <w:iCs/>
          <w:sz w:val="28"/>
          <w:szCs w:val="28"/>
          <w:shd w:val="clear" w:color="auto" w:fill="FFFFFF"/>
        </w:rPr>
        <w:t>Суккуловский</w:t>
      </w:r>
      <w:proofErr w:type="spellEnd"/>
      <w:r w:rsidRPr="00766778">
        <w:rPr>
          <w:rFonts w:ascii="Times New Roman" w:hAnsi="Times New Roman" w:cs="Times New Roman"/>
          <w:iCs/>
          <w:sz w:val="28"/>
          <w:szCs w:val="28"/>
          <w:shd w:val="clear" w:color="auto" w:fill="FFFFFF"/>
        </w:rPr>
        <w:t xml:space="preserve"> район Республики Башкортостан по</w:t>
      </w:r>
      <w:r w:rsidR="00603903" w:rsidRPr="00603903">
        <w:rPr>
          <w:rFonts w:ascii="Times New Roman" w:hAnsi="Times New Roman" w:cs="Times New Roman"/>
          <w:sz w:val="30"/>
        </w:rPr>
        <w:t xml:space="preserve"> </w:t>
      </w:r>
      <w:proofErr w:type="spellStart"/>
      <w:proofErr w:type="gramStart"/>
      <w:r w:rsidR="00603903" w:rsidRPr="00603903">
        <w:rPr>
          <w:rFonts w:ascii="Times New Roman" w:hAnsi="Times New Roman" w:cs="Times New Roman"/>
          <w:iCs/>
          <w:sz w:val="28"/>
          <w:szCs w:val="28"/>
          <w:shd w:val="clear" w:color="auto" w:fill="FFFFFF"/>
        </w:rPr>
        <w:t>по</w:t>
      </w:r>
      <w:proofErr w:type="spellEnd"/>
      <w:proofErr w:type="gramEnd"/>
      <w:r w:rsidR="00603903" w:rsidRPr="00603903">
        <w:rPr>
          <w:rFonts w:ascii="Times New Roman" w:hAnsi="Times New Roman" w:cs="Times New Roman"/>
          <w:iCs/>
          <w:sz w:val="28"/>
          <w:szCs w:val="28"/>
          <w:shd w:val="clear" w:color="auto" w:fill="FFFFFF"/>
        </w:rPr>
        <w:t xml:space="preserve"> </w:t>
      </w:r>
      <w:r w:rsidR="00603903" w:rsidRPr="00603903">
        <w:rPr>
          <w:rFonts w:ascii="Times New Roman" w:hAnsi="Times New Roman" w:cs="Times New Roman"/>
          <w:iCs/>
          <w:sz w:val="28"/>
          <w:szCs w:val="28"/>
          <w:shd w:val="clear" w:color="auto" w:fill="FFFFFF"/>
        </w:rPr>
        <w:lastRenderedPageBreak/>
        <w:t>развитию предпринимательства, земельным вопросам, благоустройству и экологии</w:t>
      </w:r>
      <w:r w:rsidRPr="00766778">
        <w:rPr>
          <w:rFonts w:ascii="Times New Roman" w:hAnsi="Times New Roman" w:cs="Times New Roman"/>
          <w:iCs/>
          <w:sz w:val="28"/>
          <w:szCs w:val="28"/>
          <w:shd w:val="clear" w:color="auto" w:fill="FFFFFF"/>
        </w:rPr>
        <w:t xml:space="preserve"> </w:t>
      </w:r>
      <w:r w:rsidR="00603903">
        <w:rPr>
          <w:rFonts w:ascii="Times New Roman" w:hAnsi="Times New Roman" w:cs="Times New Roman"/>
          <w:iCs/>
          <w:sz w:val="28"/>
          <w:szCs w:val="28"/>
          <w:shd w:val="clear" w:color="auto" w:fill="FFFFFF"/>
        </w:rPr>
        <w:t xml:space="preserve">(Федоров Н.Д. </w:t>
      </w:r>
      <w:r w:rsidRPr="00766778">
        <w:rPr>
          <w:rFonts w:ascii="Times New Roman" w:hAnsi="Times New Roman" w:cs="Times New Roman"/>
          <w:iCs/>
          <w:sz w:val="28"/>
          <w:szCs w:val="28"/>
          <w:shd w:val="clear" w:color="auto" w:fill="FFFFFF"/>
        </w:rPr>
        <w:t>).</w:t>
      </w:r>
    </w:p>
    <w:p w:rsidR="00504CEE" w:rsidRPr="00766778" w:rsidRDefault="00504CEE" w:rsidP="00766778">
      <w:pPr>
        <w:pStyle w:val="ConsPlusNormal"/>
        <w:ind w:left="-567" w:firstLine="851"/>
        <w:jc w:val="both"/>
        <w:rPr>
          <w:rFonts w:ascii="Times New Roman" w:hAnsi="Times New Roman" w:cs="Times New Roman"/>
          <w:sz w:val="28"/>
          <w:szCs w:val="28"/>
        </w:rPr>
      </w:pPr>
      <w:r w:rsidRPr="00766778">
        <w:rPr>
          <w:rFonts w:ascii="Times New Roman" w:hAnsi="Times New Roman" w:cs="Times New Roman"/>
          <w:sz w:val="28"/>
          <w:szCs w:val="28"/>
        </w:rPr>
        <w:t>-В приложении № 1 (</w:t>
      </w:r>
      <w:hyperlink r:id="rId11" w:anchor="P47" w:history="1">
        <w:r w:rsidRPr="00766778">
          <w:rPr>
            <w:rStyle w:val="a3"/>
            <w:rFonts w:ascii="Times New Roman" w:hAnsi="Times New Roman" w:cs="Times New Roman"/>
            <w:sz w:val="28"/>
            <w:szCs w:val="28"/>
          </w:rPr>
          <w:t>Порядок</w:t>
        </w:r>
      </w:hyperlink>
      <w:r w:rsidRPr="00766778">
        <w:rPr>
          <w:rFonts w:ascii="Times New Roman" w:hAnsi="Times New Roman" w:cs="Times New Roman"/>
          <w:sz w:val="28"/>
          <w:szCs w:val="28"/>
        </w:rPr>
        <w:t xml:space="preserve"> разработки и утверждения схем размещения нестационарных торговых объектов на территории  муниципального района </w:t>
      </w:r>
      <w:proofErr w:type="spellStart"/>
      <w:r w:rsidR="00603903">
        <w:rPr>
          <w:rFonts w:ascii="Times New Roman" w:hAnsi="Times New Roman" w:cs="Times New Roman"/>
          <w:sz w:val="28"/>
          <w:szCs w:val="28"/>
        </w:rPr>
        <w:t>Суккуловский</w:t>
      </w:r>
      <w:proofErr w:type="spellEnd"/>
      <w:r w:rsidRPr="00766778">
        <w:rPr>
          <w:rFonts w:ascii="Times New Roman" w:hAnsi="Times New Roman" w:cs="Times New Roman"/>
          <w:sz w:val="28"/>
          <w:szCs w:val="28"/>
        </w:rPr>
        <w:t xml:space="preserve"> район Республики Башкортостан) пункт 1.4. отменить и изложить в следующей редакции:</w:t>
      </w:r>
    </w:p>
    <w:p w:rsidR="00504CEE" w:rsidRPr="00766778" w:rsidRDefault="00504CEE" w:rsidP="00766778">
      <w:pPr>
        <w:autoSpaceDE w:val="0"/>
        <w:autoSpaceDN w:val="0"/>
        <w:adjustRightInd w:val="0"/>
        <w:spacing w:after="0"/>
        <w:ind w:left="-567" w:firstLine="851"/>
        <w:jc w:val="both"/>
        <w:rPr>
          <w:rFonts w:ascii="Times New Roman" w:hAnsi="Times New Roman" w:cs="Times New Roman"/>
          <w:sz w:val="28"/>
          <w:szCs w:val="28"/>
        </w:rPr>
      </w:pPr>
      <w:r w:rsidRPr="00766778">
        <w:rPr>
          <w:rFonts w:ascii="Times New Roman" w:hAnsi="Times New Roman" w:cs="Times New Roman"/>
          <w:sz w:val="28"/>
          <w:szCs w:val="28"/>
        </w:rPr>
        <w:t xml:space="preserve">«1.4. </w:t>
      </w:r>
      <w:proofErr w:type="gramStart"/>
      <w:r w:rsidRPr="00766778">
        <w:rPr>
          <w:rFonts w:ascii="Times New Roman" w:hAnsi="Times New Roman" w:cs="Times New Roman"/>
          <w:sz w:val="28"/>
          <w:szCs w:val="28"/>
        </w:rPr>
        <w:t>Требования, предусмотренные настоящим Порядком, не распространяются на отношения, связанные с размещением нестационарных торговых объектов, находящихся на ярмарках, в пределах территорий розничных рынков, в зданиях, строениях и сооружениях, а также на нестационарные торговые объекты, размещаемые при проведении праздничных, культурно-массовых, спортивно-зрелищных и иных массовых мероприятий, имеющих краткосрочный характер, и нестационарные торговые объекты, в которых оказываются бытовые услуги.»</w:t>
      </w:r>
      <w:proofErr w:type="gramEnd"/>
    </w:p>
    <w:p w:rsidR="00504CEE" w:rsidRPr="00766778" w:rsidRDefault="00504CEE" w:rsidP="00766778">
      <w:pPr>
        <w:pStyle w:val="ConsPlusNormal"/>
        <w:ind w:left="-567" w:firstLine="851"/>
        <w:jc w:val="both"/>
        <w:rPr>
          <w:rFonts w:ascii="Times New Roman" w:hAnsi="Times New Roman" w:cs="Times New Roman"/>
          <w:sz w:val="28"/>
          <w:szCs w:val="28"/>
        </w:rPr>
      </w:pPr>
      <w:r w:rsidRPr="00766778">
        <w:rPr>
          <w:rFonts w:ascii="Times New Roman" w:hAnsi="Times New Roman" w:cs="Times New Roman"/>
          <w:sz w:val="28"/>
          <w:szCs w:val="28"/>
        </w:rPr>
        <w:t>Пункт 1.8. дополнить абзацами:</w:t>
      </w:r>
    </w:p>
    <w:p w:rsidR="00504CEE" w:rsidRPr="00766778" w:rsidRDefault="00504CEE" w:rsidP="00766778">
      <w:pPr>
        <w:autoSpaceDE w:val="0"/>
        <w:autoSpaceDN w:val="0"/>
        <w:adjustRightInd w:val="0"/>
        <w:spacing w:after="0" w:line="240" w:lineRule="auto"/>
        <w:ind w:left="-567" w:firstLine="851"/>
        <w:jc w:val="both"/>
        <w:rPr>
          <w:rFonts w:ascii="Times New Roman" w:hAnsi="Times New Roman" w:cs="Times New Roman"/>
          <w:sz w:val="28"/>
          <w:szCs w:val="28"/>
        </w:rPr>
      </w:pPr>
      <w:r w:rsidRPr="00766778">
        <w:rPr>
          <w:rFonts w:ascii="Times New Roman" w:hAnsi="Times New Roman" w:cs="Times New Roman"/>
          <w:sz w:val="28"/>
          <w:szCs w:val="28"/>
        </w:rPr>
        <w:t>«объект мобильной торговли - нестационарный торговый объект, представляющий специализированный автомагазин, автолавку или иное специально оборудованное для осуществления розничной торговли транспортное средство;</w:t>
      </w:r>
    </w:p>
    <w:p w:rsidR="00504CEE" w:rsidRPr="00766778" w:rsidRDefault="00504CEE" w:rsidP="00766778">
      <w:pPr>
        <w:autoSpaceDE w:val="0"/>
        <w:autoSpaceDN w:val="0"/>
        <w:adjustRightInd w:val="0"/>
        <w:spacing w:after="0" w:line="240" w:lineRule="auto"/>
        <w:ind w:left="-567" w:firstLine="851"/>
        <w:jc w:val="both"/>
        <w:rPr>
          <w:rFonts w:ascii="Times New Roman" w:hAnsi="Times New Roman" w:cs="Times New Roman"/>
          <w:sz w:val="28"/>
          <w:szCs w:val="28"/>
        </w:rPr>
      </w:pPr>
      <w:r w:rsidRPr="00766778">
        <w:rPr>
          <w:rFonts w:ascii="Times New Roman" w:hAnsi="Times New Roman" w:cs="Times New Roman"/>
          <w:sz w:val="28"/>
          <w:szCs w:val="28"/>
        </w:rPr>
        <w:t>мобильный торговый объект - категория нестационарных торговых объектов, к которой относятся передвижные сооружения, мобильные пункты быстрого питания, объекты мобильной торговли;</w:t>
      </w:r>
    </w:p>
    <w:p w:rsidR="00504CEE" w:rsidRPr="00766778" w:rsidRDefault="00504CEE" w:rsidP="00766778">
      <w:pPr>
        <w:tabs>
          <w:tab w:val="left" w:pos="1418"/>
        </w:tabs>
        <w:autoSpaceDE w:val="0"/>
        <w:autoSpaceDN w:val="0"/>
        <w:adjustRightInd w:val="0"/>
        <w:spacing w:after="0" w:line="240" w:lineRule="auto"/>
        <w:ind w:left="-567" w:firstLine="851"/>
        <w:jc w:val="both"/>
        <w:rPr>
          <w:rFonts w:ascii="Times New Roman" w:hAnsi="Times New Roman" w:cs="Times New Roman"/>
          <w:sz w:val="28"/>
          <w:szCs w:val="28"/>
        </w:rPr>
      </w:pPr>
      <w:r w:rsidRPr="00766778">
        <w:rPr>
          <w:rFonts w:ascii="Times New Roman" w:hAnsi="Times New Roman" w:cs="Times New Roman"/>
          <w:sz w:val="28"/>
          <w:szCs w:val="28"/>
        </w:rPr>
        <w:t>нестационарный торговый объект сезонного размещения - нестационарный торговый объект, размещаемый на определенный сезон, период (периоды) в году;</w:t>
      </w:r>
    </w:p>
    <w:p w:rsidR="00504CEE" w:rsidRPr="00766778" w:rsidRDefault="00504CEE" w:rsidP="00766778">
      <w:pPr>
        <w:tabs>
          <w:tab w:val="left" w:pos="1418"/>
        </w:tabs>
        <w:autoSpaceDE w:val="0"/>
        <w:autoSpaceDN w:val="0"/>
        <w:adjustRightInd w:val="0"/>
        <w:spacing w:after="0" w:line="240" w:lineRule="auto"/>
        <w:ind w:left="-567" w:firstLine="851"/>
        <w:jc w:val="both"/>
        <w:rPr>
          <w:rFonts w:ascii="Times New Roman" w:hAnsi="Times New Roman" w:cs="Times New Roman"/>
          <w:sz w:val="28"/>
          <w:szCs w:val="28"/>
        </w:rPr>
      </w:pPr>
      <w:r w:rsidRPr="00766778">
        <w:rPr>
          <w:rFonts w:ascii="Times New Roman" w:hAnsi="Times New Roman" w:cs="Times New Roman"/>
          <w:sz w:val="28"/>
          <w:szCs w:val="28"/>
        </w:rPr>
        <w:t>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w:t>
      </w:r>
    </w:p>
    <w:p w:rsidR="00504CEE" w:rsidRPr="00766778" w:rsidRDefault="00504CEE" w:rsidP="00766778">
      <w:pPr>
        <w:tabs>
          <w:tab w:val="left" w:pos="1418"/>
        </w:tabs>
        <w:autoSpaceDE w:val="0"/>
        <w:autoSpaceDN w:val="0"/>
        <w:adjustRightInd w:val="0"/>
        <w:spacing w:after="0" w:line="240" w:lineRule="auto"/>
        <w:ind w:left="-567" w:firstLine="851"/>
        <w:jc w:val="both"/>
        <w:rPr>
          <w:rFonts w:ascii="Times New Roman" w:hAnsi="Times New Roman" w:cs="Times New Roman"/>
          <w:sz w:val="28"/>
          <w:szCs w:val="28"/>
        </w:rPr>
      </w:pPr>
      <w:r w:rsidRPr="00766778">
        <w:rPr>
          <w:rFonts w:ascii="Times New Roman" w:hAnsi="Times New Roman" w:cs="Times New Roman"/>
          <w:sz w:val="28"/>
          <w:szCs w:val="28"/>
        </w:rPr>
        <w:t>Пункт 2.7. первый абзац отменить и изложить в следующей редакции:</w:t>
      </w:r>
    </w:p>
    <w:p w:rsidR="00504CEE" w:rsidRPr="00766778" w:rsidRDefault="00504CEE" w:rsidP="00766778">
      <w:pPr>
        <w:autoSpaceDE w:val="0"/>
        <w:autoSpaceDN w:val="0"/>
        <w:adjustRightInd w:val="0"/>
        <w:spacing w:after="0" w:line="240" w:lineRule="auto"/>
        <w:ind w:left="-567" w:firstLine="851"/>
        <w:jc w:val="both"/>
        <w:rPr>
          <w:rFonts w:ascii="Times New Roman" w:hAnsi="Times New Roman" w:cs="Times New Roman"/>
          <w:sz w:val="28"/>
          <w:szCs w:val="28"/>
        </w:rPr>
      </w:pPr>
      <w:proofErr w:type="gramStart"/>
      <w:r w:rsidRPr="00766778">
        <w:rPr>
          <w:rFonts w:ascii="Times New Roman" w:hAnsi="Times New Roman" w:cs="Times New Roman"/>
          <w:sz w:val="28"/>
          <w:szCs w:val="28"/>
        </w:rPr>
        <w:t>«в арках зданий, на газонах (без устройства специального настила), площадках (детских, для отдыха, спортивных, транспортных стоянках), в охранной зоне водопроводных, канализационных, электрических, кабельных сетей связи, трубопроводов, ближе 20 метров от вентиляционных шахт, ближе 20 метров от окон жилых помещений, за исключением объектов сезонной торговли;</w:t>
      </w:r>
      <w:proofErr w:type="gramEnd"/>
    </w:p>
    <w:p w:rsidR="00504CEE" w:rsidRPr="00766778" w:rsidRDefault="00504CEE" w:rsidP="00766778">
      <w:pPr>
        <w:autoSpaceDE w:val="0"/>
        <w:autoSpaceDN w:val="0"/>
        <w:adjustRightInd w:val="0"/>
        <w:spacing w:after="0" w:line="240" w:lineRule="auto"/>
        <w:ind w:left="-567" w:firstLine="851"/>
        <w:jc w:val="both"/>
        <w:rPr>
          <w:rFonts w:ascii="Times New Roman" w:hAnsi="Times New Roman" w:cs="Times New Roman"/>
          <w:sz w:val="28"/>
          <w:szCs w:val="28"/>
        </w:rPr>
      </w:pPr>
      <w:r w:rsidRPr="00766778">
        <w:rPr>
          <w:rFonts w:ascii="Times New Roman" w:hAnsi="Times New Roman" w:cs="Times New Roman"/>
          <w:sz w:val="28"/>
          <w:szCs w:val="28"/>
        </w:rPr>
        <w:t>в абзаце «на расстоянии менее 25 метров от мест сбора мусора и пищевых отходов, дворовых уборных, выгребных ям»  25 метров заменить на 20 метров;</w:t>
      </w:r>
    </w:p>
    <w:p w:rsidR="00504CEE" w:rsidRPr="00766778" w:rsidRDefault="00504CEE" w:rsidP="00766778">
      <w:pPr>
        <w:autoSpaceDE w:val="0"/>
        <w:autoSpaceDN w:val="0"/>
        <w:adjustRightInd w:val="0"/>
        <w:spacing w:after="0" w:line="240" w:lineRule="auto"/>
        <w:ind w:left="-567" w:firstLine="851"/>
        <w:jc w:val="both"/>
        <w:rPr>
          <w:rFonts w:ascii="Times New Roman" w:hAnsi="Times New Roman" w:cs="Times New Roman"/>
          <w:sz w:val="28"/>
          <w:szCs w:val="28"/>
        </w:rPr>
      </w:pPr>
      <w:r w:rsidRPr="00766778">
        <w:rPr>
          <w:rFonts w:ascii="Times New Roman" w:hAnsi="Times New Roman" w:cs="Times New Roman"/>
          <w:sz w:val="28"/>
          <w:szCs w:val="28"/>
        </w:rPr>
        <w:t>пункт 2.08. отменить и изложить в следующей редакции:</w:t>
      </w:r>
    </w:p>
    <w:p w:rsidR="00504CEE" w:rsidRPr="00766778" w:rsidRDefault="00504CEE" w:rsidP="00766778">
      <w:pPr>
        <w:autoSpaceDE w:val="0"/>
        <w:autoSpaceDN w:val="0"/>
        <w:adjustRightInd w:val="0"/>
        <w:spacing w:after="0"/>
        <w:ind w:left="-567" w:firstLine="851"/>
        <w:jc w:val="both"/>
        <w:rPr>
          <w:rFonts w:ascii="Times New Roman" w:hAnsi="Times New Roman" w:cs="Times New Roman"/>
          <w:sz w:val="28"/>
          <w:szCs w:val="28"/>
        </w:rPr>
      </w:pPr>
      <w:r w:rsidRPr="00766778">
        <w:rPr>
          <w:rFonts w:ascii="Times New Roman" w:hAnsi="Times New Roman" w:cs="Times New Roman"/>
          <w:sz w:val="28"/>
          <w:szCs w:val="28"/>
        </w:rPr>
        <w:t>«Для автолавки при ведении деятельности на территории сельских населенных пунктов разрабатывается и включается в схему маршрут движения, на протяжении которого осуществляется торговля в местах, соответствующих требованиям данного раздела».</w:t>
      </w:r>
    </w:p>
    <w:p w:rsidR="00766778" w:rsidRPr="00766778" w:rsidRDefault="00504CEE" w:rsidP="00766778">
      <w:pPr>
        <w:autoSpaceDE w:val="0"/>
        <w:autoSpaceDN w:val="0"/>
        <w:adjustRightInd w:val="0"/>
        <w:spacing w:after="0"/>
        <w:ind w:left="-567" w:firstLine="851"/>
        <w:jc w:val="both"/>
        <w:rPr>
          <w:rFonts w:ascii="Times New Roman" w:hAnsi="Times New Roman" w:cs="Times New Roman"/>
          <w:sz w:val="28"/>
          <w:szCs w:val="28"/>
        </w:rPr>
      </w:pPr>
      <w:r w:rsidRPr="00766778">
        <w:rPr>
          <w:rFonts w:ascii="Times New Roman" w:hAnsi="Times New Roman" w:cs="Times New Roman"/>
          <w:sz w:val="28"/>
          <w:szCs w:val="28"/>
        </w:rPr>
        <w:t>В пункте 3 (Порядок разработки и утверждения схемы)  подпункт 3.3.; 3.4; 3.5; 3.6; 3.7; 3.8;3,9; 3.10 отменить и изложить в следующей редакции:</w:t>
      </w:r>
    </w:p>
    <w:p w:rsidR="00504CEE" w:rsidRPr="00766778" w:rsidRDefault="00504CEE" w:rsidP="00766778">
      <w:pPr>
        <w:autoSpaceDE w:val="0"/>
        <w:autoSpaceDN w:val="0"/>
        <w:adjustRightInd w:val="0"/>
        <w:spacing w:after="0"/>
        <w:ind w:left="-567" w:firstLine="851"/>
        <w:jc w:val="both"/>
        <w:rPr>
          <w:rFonts w:ascii="Times New Roman" w:hAnsi="Times New Roman" w:cs="Times New Roman"/>
          <w:sz w:val="28"/>
          <w:szCs w:val="28"/>
        </w:rPr>
      </w:pPr>
      <w:r w:rsidRPr="00766778">
        <w:rPr>
          <w:rFonts w:ascii="Times New Roman" w:hAnsi="Times New Roman" w:cs="Times New Roman"/>
          <w:sz w:val="28"/>
          <w:szCs w:val="28"/>
        </w:rPr>
        <w:lastRenderedPageBreak/>
        <w:t>«3.3. Графическая часть схемы разрабатывается в виде карты-схемы муниципального образования, генерального плана поселения с предусмотренными на ней возможными местами размещения объектов, также графическая часть схемы может быть разработана с использованием онлайн-карт, используемых в открытом доступе, с предусмотренными на них возможными местами размещения объектов.</w:t>
      </w:r>
    </w:p>
    <w:p w:rsidR="00504CEE" w:rsidRPr="00766778" w:rsidRDefault="00504CEE" w:rsidP="00766778">
      <w:pPr>
        <w:autoSpaceDE w:val="0"/>
        <w:autoSpaceDN w:val="0"/>
        <w:adjustRightInd w:val="0"/>
        <w:spacing w:after="0"/>
        <w:ind w:left="-567" w:firstLine="851"/>
        <w:jc w:val="both"/>
        <w:rPr>
          <w:rFonts w:ascii="Times New Roman" w:hAnsi="Times New Roman" w:cs="Times New Roman"/>
          <w:sz w:val="28"/>
          <w:szCs w:val="28"/>
        </w:rPr>
      </w:pPr>
      <w:r w:rsidRPr="00766778">
        <w:rPr>
          <w:rFonts w:ascii="Times New Roman" w:hAnsi="Times New Roman" w:cs="Times New Roman"/>
          <w:sz w:val="28"/>
          <w:szCs w:val="28"/>
        </w:rPr>
        <w:t>3.4. Разработанная схема утверждается муниципальным правовым актом и подлежит опубликованию в порядке, установленном для официального опубликования муниципальных правовых актов, а также размещается Администрациями на своем официальном сайте в информационно-телекоммуникационной сети Интернет в течение 10 дней после утверждения.</w:t>
      </w:r>
    </w:p>
    <w:p w:rsidR="00504CEE" w:rsidRPr="00766778" w:rsidRDefault="00504CEE" w:rsidP="00766778">
      <w:pPr>
        <w:autoSpaceDE w:val="0"/>
        <w:autoSpaceDN w:val="0"/>
        <w:adjustRightInd w:val="0"/>
        <w:spacing w:after="0"/>
        <w:ind w:left="-567" w:firstLine="851"/>
        <w:jc w:val="both"/>
        <w:rPr>
          <w:rFonts w:ascii="Times New Roman" w:hAnsi="Times New Roman" w:cs="Times New Roman"/>
          <w:sz w:val="28"/>
          <w:szCs w:val="28"/>
        </w:rPr>
      </w:pPr>
      <w:bookmarkStart w:id="2" w:name="Par1"/>
      <w:bookmarkEnd w:id="2"/>
      <w:r w:rsidRPr="00766778">
        <w:rPr>
          <w:rFonts w:ascii="Times New Roman" w:hAnsi="Times New Roman" w:cs="Times New Roman"/>
          <w:sz w:val="28"/>
          <w:szCs w:val="28"/>
        </w:rPr>
        <w:t>3.5. В течение 5 рабочих дней после опубликования муниципальный правовой акт, утвердивший схему, представляется в Министерство.</w:t>
      </w:r>
    </w:p>
    <w:p w:rsidR="00504CEE" w:rsidRPr="00766778" w:rsidRDefault="00504CEE" w:rsidP="00766778">
      <w:pPr>
        <w:autoSpaceDE w:val="0"/>
        <w:autoSpaceDN w:val="0"/>
        <w:adjustRightInd w:val="0"/>
        <w:spacing w:after="0"/>
        <w:ind w:left="-567" w:firstLine="851"/>
        <w:jc w:val="both"/>
        <w:rPr>
          <w:rFonts w:ascii="Times New Roman" w:hAnsi="Times New Roman" w:cs="Times New Roman"/>
          <w:sz w:val="28"/>
          <w:szCs w:val="28"/>
        </w:rPr>
      </w:pPr>
      <w:bookmarkStart w:id="3" w:name="Par2"/>
      <w:bookmarkEnd w:id="3"/>
      <w:r w:rsidRPr="00766778">
        <w:rPr>
          <w:rFonts w:ascii="Times New Roman" w:hAnsi="Times New Roman" w:cs="Times New Roman"/>
          <w:sz w:val="28"/>
          <w:szCs w:val="28"/>
        </w:rPr>
        <w:t xml:space="preserve">3.6. Представление в Министерство документов, указанных в </w:t>
      </w:r>
      <w:hyperlink r:id="rId12" w:anchor="Par1" w:history="1">
        <w:r w:rsidRPr="00766778">
          <w:rPr>
            <w:rStyle w:val="a3"/>
            <w:rFonts w:ascii="Times New Roman" w:hAnsi="Times New Roman" w:cs="Times New Roman"/>
            <w:sz w:val="28"/>
            <w:szCs w:val="28"/>
          </w:rPr>
          <w:t>пункте 3.5</w:t>
        </w:r>
      </w:hyperlink>
      <w:r w:rsidRPr="00766778">
        <w:rPr>
          <w:rFonts w:ascii="Times New Roman" w:hAnsi="Times New Roman" w:cs="Times New Roman"/>
          <w:sz w:val="28"/>
          <w:szCs w:val="28"/>
        </w:rPr>
        <w:t xml:space="preserve"> настоящего Порядка, осуществляется следующими способами:</w:t>
      </w:r>
    </w:p>
    <w:p w:rsidR="00504CEE" w:rsidRPr="00766778" w:rsidRDefault="00504CEE" w:rsidP="00766778">
      <w:pPr>
        <w:autoSpaceDE w:val="0"/>
        <w:autoSpaceDN w:val="0"/>
        <w:adjustRightInd w:val="0"/>
        <w:spacing w:after="0"/>
        <w:ind w:left="-567" w:firstLine="851"/>
        <w:jc w:val="both"/>
        <w:rPr>
          <w:rFonts w:ascii="Times New Roman" w:hAnsi="Times New Roman" w:cs="Times New Roman"/>
          <w:sz w:val="28"/>
          <w:szCs w:val="28"/>
        </w:rPr>
      </w:pPr>
      <w:r w:rsidRPr="00766778">
        <w:rPr>
          <w:rFonts w:ascii="Times New Roman" w:hAnsi="Times New Roman" w:cs="Times New Roman"/>
          <w:sz w:val="28"/>
          <w:szCs w:val="28"/>
        </w:rPr>
        <w:t>по электронной почте. Электронный адрес Министерства: trade.secretar@bashkortostan.ru;</w:t>
      </w:r>
    </w:p>
    <w:p w:rsidR="00504CEE" w:rsidRPr="00766778" w:rsidRDefault="00504CEE" w:rsidP="00766778">
      <w:pPr>
        <w:autoSpaceDE w:val="0"/>
        <w:autoSpaceDN w:val="0"/>
        <w:adjustRightInd w:val="0"/>
        <w:spacing w:after="0"/>
        <w:ind w:left="-567" w:firstLine="851"/>
        <w:jc w:val="both"/>
        <w:rPr>
          <w:rFonts w:ascii="Times New Roman" w:hAnsi="Times New Roman" w:cs="Times New Roman"/>
          <w:sz w:val="28"/>
          <w:szCs w:val="28"/>
        </w:rPr>
      </w:pPr>
      <w:r w:rsidRPr="00766778">
        <w:rPr>
          <w:rFonts w:ascii="Times New Roman" w:hAnsi="Times New Roman" w:cs="Times New Roman"/>
          <w:sz w:val="28"/>
          <w:szCs w:val="28"/>
        </w:rPr>
        <w:t xml:space="preserve">путем доставки по почтовому адресу Министерства: 450008, Республика Башкортостан, г. Уфа, ул. </w:t>
      </w:r>
      <w:proofErr w:type="spellStart"/>
      <w:r w:rsidRPr="00766778">
        <w:rPr>
          <w:rFonts w:ascii="Times New Roman" w:hAnsi="Times New Roman" w:cs="Times New Roman"/>
          <w:sz w:val="28"/>
          <w:szCs w:val="28"/>
        </w:rPr>
        <w:t>Цюрупы</w:t>
      </w:r>
      <w:proofErr w:type="spellEnd"/>
      <w:r w:rsidRPr="00766778">
        <w:rPr>
          <w:rFonts w:ascii="Times New Roman" w:hAnsi="Times New Roman" w:cs="Times New Roman"/>
          <w:sz w:val="28"/>
          <w:szCs w:val="28"/>
        </w:rPr>
        <w:t>, 13.</w:t>
      </w:r>
    </w:p>
    <w:p w:rsidR="00504CEE" w:rsidRPr="00766778" w:rsidRDefault="00504CEE" w:rsidP="00766778">
      <w:pPr>
        <w:autoSpaceDE w:val="0"/>
        <w:autoSpaceDN w:val="0"/>
        <w:adjustRightInd w:val="0"/>
        <w:spacing w:after="0"/>
        <w:ind w:left="-567" w:firstLine="851"/>
        <w:jc w:val="both"/>
        <w:rPr>
          <w:rFonts w:ascii="Times New Roman" w:hAnsi="Times New Roman" w:cs="Times New Roman"/>
          <w:sz w:val="28"/>
          <w:szCs w:val="28"/>
        </w:rPr>
      </w:pPr>
      <w:r w:rsidRPr="00766778">
        <w:rPr>
          <w:rFonts w:ascii="Times New Roman" w:hAnsi="Times New Roman" w:cs="Times New Roman"/>
          <w:sz w:val="28"/>
          <w:szCs w:val="28"/>
        </w:rPr>
        <w:t>3.7. В схему по мере необходимости, но не чаще 8 раз в год могут быть внесены изменения в порядке, установленном для ее разработки и утверждения в соответствии с настоящим Порядком.</w:t>
      </w:r>
    </w:p>
    <w:p w:rsidR="00504CEE" w:rsidRPr="00766778" w:rsidRDefault="00504CEE" w:rsidP="00766778">
      <w:pPr>
        <w:autoSpaceDE w:val="0"/>
        <w:autoSpaceDN w:val="0"/>
        <w:adjustRightInd w:val="0"/>
        <w:spacing w:after="0"/>
        <w:ind w:left="-567" w:firstLine="851"/>
        <w:jc w:val="both"/>
        <w:rPr>
          <w:rFonts w:ascii="Times New Roman" w:hAnsi="Times New Roman" w:cs="Times New Roman"/>
          <w:sz w:val="28"/>
          <w:szCs w:val="28"/>
        </w:rPr>
      </w:pPr>
      <w:r w:rsidRPr="00766778">
        <w:rPr>
          <w:rFonts w:ascii="Times New Roman" w:hAnsi="Times New Roman" w:cs="Times New Roman"/>
          <w:sz w:val="28"/>
          <w:szCs w:val="28"/>
        </w:rPr>
        <w:t>3.8. Основаниями для внесения изменений в схему являются:</w:t>
      </w:r>
    </w:p>
    <w:p w:rsidR="00504CEE" w:rsidRPr="00766778" w:rsidRDefault="00504CEE" w:rsidP="00766778">
      <w:pPr>
        <w:autoSpaceDE w:val="0"/>
        <w:autoSpaceDN w:val="0"/>
        <w:adjustRightInd w:val="0"/>
        <w:spacing w:after="0"/>
        <w:ind w:left="-567" w:firstLine="851"/>
        <w:jc w:val="both"/>
        <w:rPr>
          <w:rFonts w:ascii="Times New Roman" w:hAnsi="Times New Roman" w:cs="Times New Roman"/>
          <w:sz w:val="28"/>
          <w:szCs w:val="28"/>
        </w:rPr>
      </w:pPr>
      <w:r w:rsidRPr="00766778">
        <w:rPr>
          <w:rFonts w:ascii="Times New Roman" w:hAnsi="Times New Roman" w:cs="Times New Roman"/>
          <w:sz w:val="28"/>
          <w:szCs w:val="28"/>
        </w:rPr>
        <w:t>реализация долгосрочных стратегических и государственных программ Республики Башкортостан, муниципальных образований Республики Башкортостан;</w:t>
      </w:r>
    </w:p>
    <w:p w:rsidR="00504CEE" w:rsidRPr="00766778" w:rsidRDefault="00504CEE" w:rsidP="00766778">
      <w:pPr>
        <w:autoSpaceDE w:val="0"/>
        <w:autoSpaceDN w:val="0"/>
        <w:adjustRightInd w:val="0"/>
        <w:spacing w:after="0"/>
        <w:ind w:left="-567" w:firstLine="851"/>
        <w:jc w:val="both"/>
        <w:rPr>
          <w:rFonts w:ascii="Times New Roman" w:hAnsi="Times New Roman" w:cs="Times New Roman"/>
          <w:sz w:val="28"/>
          <w:szCs w:val="28"/>
        </w:rPr>
      </w:pPr>
      <w:r w:rsidRPr="00766778">
        <w:rPr>
          <w:rFonts w:ascii="Times New Roman" w:hAnsi="Times New Roman" w:cs="Times New Roman"/>
          <w:sz w:val="28"/>
          <w:szCs w:val="28"/>
        </w:rPr>
        <w:t>новая застройка отдельных элементов планировочной структуры населенных пунктов, районов, микрорайонов, иных элементов, повлекшая изменение нормативов минимальной обеспеченности населения площадью торговых объектов;</w:t>
      </w:r>
    </w:p>
    <w:p w:rsidR="00504CEE" w:rsidRPr="00766778" w:rsidRDefault="00504CEE" w:rsidP="00766778">
      <w:pPr>
        <w:autoSpaceDE w:val="0"/>
        <w:autoSpaceDN w:val="0"/>
        <w:adjustRightInd w:val="0"/>
        <w:spacing w:after="0"/>
        <w:ind w:left="-567" w:firstLine="851"/>
        <w:jc w:val="both"/>
        <w:rPr>
          <w:rFonts w:ascii="Times New Roman" w:hAnsi="Times New Roman" w:cs="Times New Roman"/>
          <w:sz w:val="28"/>
          <w:szCs w:val="28"/>
        </w:rPr>
      </w:pPr>
      <w:r w:rsidRPr="00766778">
        <w:rPr>
          <w:rFonts w:ascii="Times New Roman" w:hAnsi="Times New Roman" w:cs="Times New Roman"/>
          <w:sz w:val="28"/>
          <w:szCs w:val="28"/>
        </w:rPr>
        <w:t>предложения, поступившие от хозяйствующих субъектов, органов местного самоуправления;</w:t>
      </w:r>
    </w:p>
    <w:p w:rsidR="00504CEE" w:rsidRPr="00766778" w:rsidRDefault="00504CEE" w:rsidP="00766778">
      <w:pPr>
        <w:autoSpaceDE w:val="0"/>
        <w:autoSpaceDN w:val="0"/>
        <w:adjustRightInd w:val="0"/>
        <w:spacing w:after="0"/>
        <w:ind w:left="-567" w:firstLine="851"/>
        <w:jc w:val="both"/>
        <w:rPr>
          <w:rFonts w:ascii="Times New Roman" w:hAnsi="Times New Roman" w:cs="Times New Roman"/>
          <w:sz w:val="28"/>
          <w:szCs w:val="28"/>
        </w:rPr>
      </w:pPr>
      <w:r w:rsidRPr="00766778">
        <w:rPr>
          <w:rFonts w:ascii="Times New Roman" w:hAnsi="Times New Roman" w:cs="Times New Roman"/>
          <w:sz w:val="28"/>
          <w:szCs w:val="28"/>
        </w:rPr>
        <w:t>ремонт и реконструкция автомобильных дорог;</w:t>
      </w:r>
    </w:p>
    <w:p w:rsidR="00504CEE" w:rsidRPr="00766778" w:rsidRDefault="00504CEE" w:rsidP="00766778">
      <w:pPr>
        <w:autoSpaceDE w:val="0"/>
        <w:autoSpaceDN w:val="0"/>
        <w:adjustRightInd w:val="0"/>
        <w:spacing w:after="0"/>
        <w:ind w:left="-567" w:firstLine="851"/>
        <w:jc w:val="both"/>
        <w:rPr>
          <w:rFonts w:ascii="Times New Roman" w:hAnsi="Times New Roman" w:cs="Times New Roman"/>
          <w:sz w:val="28"/>
          <w:szCs w:val="28"/>
        </w:rPr>
      </w:pPr>
      <w:r w:rsidRPr="00766778">
        <w:rPr>
          <w:rFonts w:ascii="Times New Roman" w:hAnsi="Times New Roman" w:cs="Times New Roman"/>
          <w:sz w:val="28"/>
          <w:szCs w:val="28"/>
        </w:rPr>
        <w:t>изъятие земельных участков для государственных и муниципальных нужд.</w:t>
      </w:r>
    </w:p>
    <w:p w:rsidR="00504CEE" w:rsidRPr="00766778" w:rsidRDefault="00504CEE" w:rsidP="00766778">
      <w:pPr>
        <w:autoSpaceDE w:val="0"/>
        <w:autoSpaceDN w:val="0"/>
        <w:adjustRightInd w:val="0"/>
        <w:spacing w:after="0"/>
        <w:ind w:left="-567" w:firstLine="851"/>
        <w:jc w:val="both"/>
        <w:rPr>
          <w:rFonts w:ascii="Times New Roman" w:hAnsi="Times New Roman" w:cs="Times New Roman"/>
          <w:sz w:val="28"/>
          <w:szCs w:val="28"/>
        </w:rPr>
      </w:pPr>
      <w:r w:rsidRPr="00766778">
        <w:rPr>
          <w:rFonts w:ascii="Times New Roman" w:hAnsi="Times New Roman" w:cs="Times New Roman"/>
          <w:sz w:val="28"/>
          <w:szCs w:val="28"/>
        </w:rPr>
        <w:t>3.9. Изменения, внесенные в схему, утверждаются муниципальным правовым актом, который подлежит опубликованию в порядке, установленном для официального опубликования муниципальных правовых актов, и размещается Администрациями на своих официальных сайтах в информационно-телекоммуникационной сети Интернет в течение 10 дней после его утверждения.</w:t>
      </w:r>
    </w:p>
    <w:p w:rsidR="00504CEE" w:rsidRPr="00766778" w:rsidRDefault="00504CEE" w:rsidP="00766778">
      <w:pPr>
        <w:autoSpaceDE w:val="0"/>
        <w:autoSpaceDN w:val="0"/>
        <w:adjustRightInd w:val="0"/>
        <w:spacing w:after="0"/>
        <w:ind w:left="-567" w:firstLine="851"/>
        <w:jc w:val="both"/>
        <w:rPr>
          <w:rFonts w:ascii="Times New Roman" w:hAnsi="Times New Roman" w:cs="Times New Roman"/>
          <w:sz w:val="28"/>
          <w:szCs w:val="28"/>
        </w:rPr>
      </w:pPr>
      <w:r w:rsidRPr="00766778">
        <w:rPr>
          <w:rFonts w:ascii="Times New Roman" w:hAnsi="Times New Roman" w:cs="Times New Roman"/>
          <w:sz w:val="28"/>
          <w:szCs w:val="28"/>
        </w:rPr>
        <w:t xml:space="preserve">В течение 5 рабочих дней после опубликования муниципальный правовой акт, утвердивший внесенные в схему изменения, представляется в Министерство способами, указанными в </w:t>
      </w:r>
      <w:hyperlink r:id="rId13" w:anchor="Par2" w:history="1">
        <w:r w:rsidRPr="00766778">
          <w:rPr>
            <w:rStyle w:val="a3"/>
            <w:rFonts w:ascii="Times New Roman" w:hAnsi="Times New Roman" w:cs="Times New Roman"/>
            <w:sz w:val="28"/>
            <w:szCs w:val="28"/>
          </w:rPr>
          <w:t>пункте 3.6</w:t>
        </w:r>
      </w:hyperlink>
      <w:r w:rsidRPr="00766778">
        <w:rPr>
          <w:rFonts w:ascii="Times New Roman" w:hAnsi="Times New Roman" w:cs="Times New Roman"/>
          <w:sz w:val="28"/>
          <w:szCs w:val="28"/>
        </w:rPr>
        <w:t xml:space="preserve"> настоящего Порядка.</w:t>
      </w:r>
    </w:p>
    <w:p w:rsidR="00504CEE" w:rsidRPr="00766778" w:rsidRDefault="00504CEE" w:rsidP="00766778">
      <w:pPr>
        <w:autoSpaceDE w:val="0"/>
        <w:autoSpaceDN w:val="0"/>
        <w:adjustRightInd w:val="0"/>
        <w:spacing w:after="0"/>
        <w:ind w:left="-567" w:firstLine="851"/>
        <w:jc w:val="both"/>
        <w:rPr>
          <w:rFonts w:ascii="Times New Roman" w:hAnsi="Times New Roman" w:cs="Times New Roman"/>
          <w:sz w:val="28"/>
          <w:szCs w:val="28"/>
        </w:rPr>
      </w:pPr>
      <w:r w:rsidRPr="00766778">
        <w:rPr>
          <w:rFonts w:ascii="Times New Roman" w:hAnsi="Times New Roman" w:cs="Times New Roman"/>
          <w:sz w:val="28"/>
          <w:szCs w:val="28"/>
        </w:rPr>
        <w:lastRenderedPageBreak/>
        <w:t xml:space="preserve">3.10. </w:t>
      </w:r>
      <w:hyperlink r:id="rId14" w:history="1">
        <w:r w:rsidRPr="00766778">
          <w:rPr>
            <w:rStyle w:val="a3"/>
            <w:rFonts w:ascii="Times New Roman" w:hAnsi="Times New Roman" w:cs="Times New Roman"/>
            <w:sz w:val="28"/>
            <w:szCs w:val="28"/>
          </w:rPr>
          <w:t>Информацию</w:t>
        </w:r>
      </w:hyperlink>
      <w:r w:rsidRPr="00766778">
        <w:rPr>
          <w:rFonts w:ascii="Times New Roman" w:hAnsi="Times New Roman" w:cs="Times New Roman"/>
          <w:sz w:val="28"/>
          <w:szCs w:val="28"/>
        </w:rPr>
        <w:t xml:space="preserve"> о хозяйствующих субъектах, осуществляющих торговую деятельность в нестационарных торговых объектах, включенных в схему, Администрация ежеквартально до 5 числа следующего за отчетным кварталом месяца представляют в Министерство по форме согласно приложению N 2 к настоящему Порядку.</w:t>
      </w:r>
    </w:p>
    <w:p w:rsidR="00504CEE" w:rsidRPr="00766778" w:rsidRDefault="00504CEE" w:rsidP="00766778">
      <w:pPr>
        <w:autoSpaceDE w:val="0"/>
        <w:autoSpaceDN w:val="0"/>
        <w:adjustRightInd w:val="0"/>
        <w:spacing w:after="0"/>
        <w:ind w:left="-567" w:firstLine="851"/>
        <w:jc w:val="both"/>
        <w:rPr>
          <w:rFonts w:ascii="Times New Roman" w:hAnsi="Times New Roman" w:cs="Times New Roman"/>
          <w:sz w:val="28"/>
          <w:szCs w:val="28"/>
        </w:rPr>
      </w:pPr>
      <w:r w:rsidRPr="00766778">
        <w:rPr>
          <w:rFonts w:ascii="Times New Roman" w:hAnsi="Times New Roman" w:cs="Times New Roman"/>
          <w:sz w:val="28"/>
          <w:szCs w:val="28"/>
        </w:rPr>
        <w:t xml:space="preserve">Представление в Министерство информации осуществляется по электронной почте по адресу trade.secretar@bashkortostan.ru или путем доставки по почтовому адресу Министерства: 450008, Республика Башкортостан, г. Уфа, ул. </w:t>
      </w:r>
      <w:proofErr w:type="spellStart"/>
      <w:r w:rsidRPr="00766778">
        <w:rPr>
          <w:rFonts w:ascii="Times New Roman" w:hAnsi="Times New Roman" w:cs="Times New Roman"/>
          <w:sz w:val="28"/>
          <w:szCs w:val="28"/>
        </w:rPr>
        <w:t>Цюрупы</w:t>
      </w:r>
      <w:proofErr w:type="spellEnd"/>
      <w:r w:rsidRPr="00766778">
        <w:rPr>
          <w:rFonts w:ascii="Times New Roman" w:hAnsi="Times New Roman" w:cs="Times New Roman"/>
          <w:sz w:val="28"/>
          <w:szCs w:val="28"/>
        </w:rPr>
        <w:t>, 13.»</w:t>
      </w:r>
    </w:p>
    <w:p w:rsidR="00504CEE" w:rsidRPr="00766778" w:rsidRDefault="00504CEE" w:rsidP="00766778">
      <w:pPr>
        <w:pStyle w:val="ConsPlusNormal"/>
        <w:ind w:left="-567" w:right="-143" w:firstLine="851"/>
        <w:jc w:val="both"/>
        <w:rPr>
          <w:rFonts w:ascii="Times New Roman" w:hAnsi="Times New Roman" w:cs="Times New Roman"/>
          <w:sz w:val="28"/>
          <w:szCs w:val="28"/>
        </w:rPr>
      </w:pPr>
      <w:r w:rsidRPr="00766778">
        <w:rPr>
          <w:rFonts w:ascii="Times New Roman" w:hAnsi="Times New Roman" w:cs="Times New Roman"/>
          <w:sz w:val="28"/>
          <w:szCs w:val="28"/>
        </w:rPr>
        <w:t>- В приложении 3 в разделе 3 (Размещение нестационарных торговых объектов после утверждения схемы)  пункты 3.2.</w:t>
      </w:r>
      <w:proofErr w:type="gramStart"/>
      <w:r w:rsidRPr="00766778">
        <w:rPr>
          <w:rFonts w:ascii="Times New Roman" w:hAnsi="Times New Roman" w:cs="Times New Roman"/>
          <w:sz w:val="28"/>
          <w:szCs w:val="28"/>
        </w:rPr>
        <w:t xml:space="preserve"> ;</w:t>
      </w:r>
      <w:proofErr w:type="gramEnd"/>
      <w:r w:rsidRPr="00766778">
        <w:rPr>
          <w:rFonts w:ascii="Times New Roman" w:hAnsi="Times New Roman" w:cs="Times New Roman"/>
          <w:sz w:val="28"/>
          <w:szCs w:val="28"/>
        </w:rPr>
        <w:t xml:space="preserve"> 3.3 и 3.4.   исключить. </w:t>
      </w:r>
    </w:p>
    <w:p w:rsidR="00504CEE" w:rsidRPr="00766778" w:rsidRDefault="00504CEE" w:rsidP="00766778">
      <w:pPr>
        <w:pStyle w:val="ConsPlusNormal"/>
        <w:ind w:left="-567" w:firstLine="851"/>
        <w:jc w:val="both"/>
        <w:rPr>
          <w:rFonts w:ascii="Times New Roman" w:hAnsi="Times New Roman" w:cs="Times New Roman"/>
          <w:sz w:val="28"/>
          <w:szCs w:val="28"/>
        </w:rPr>
      </w:pPr>
      <w:r w:rsidRPr="00766778">
        <w:rPr>
          <w:rFonts w:ascii="Times New Roman" w:hAnsi="Times New Roman" w:cs="Times New Roman"/>
          <w:sz w:val="28"/>
          <w:szCs w:val="28"/>
        </w:rPr>
        <w:t>Пункт 3.2. изложить в следующей редакции: «3.2.Основаниями для размещения нестационарного торгового объекта являются схема и договор на размещение нестационарного торгового объекта (далее - договор)»»</w:t>
      </w:r>
      <w:proofErr w:type="gramStart"/>
      <w:r w:rsidRPr="00766778">
        <w:rPr>
          <w:rFonts w:ascii="Times New Roman" w:hAnsi="Times New Roman" w:cs="Times New Roman"/>
          <w:sz w:val="28"/>
          <w:szCs w:val="28"/>
        </w:rPr>
        <w:t xml:space="preserve"> .</w:t>
      </w:r>
      <w:proofErr w:type="gramEnd"/>
    </w:p>
    <w:p w:rsidR="00504CEE" w:rsidRPr="00766778" w:rsidRDefault="00504CEE" w:rsidP="00766778">
      <w:pPr>
        <w:pStyle w:val="ConsPlusNormal"/>
        <w:ind w:left="-567" w:firstLine="851"/>
        <w:jc w:val="both"/>
        <w:rPr>
          <w:rFonts w:ascii="Times New Roman" w:hAnsi="Times New Roman" w:cs="Times New Roman"/>
          <w:sz w:val="28"/>
          <w:szCs w:val="28"/>
        </w:rPr>
      </w:pPr>
      <w:r w:rsidRPr="00766778">
        <w:rPr>
          <w:rFonts w:ascii="Times New Roman" w:eastAsia="BatangChe" w:hAnsi="Times New Roman" w:cs="Times New Roman"/>
          <w:sz w:val="28"/>
          <w:szCs w:val="28"/>
        </w:rPr>
        <w:t xml:space="preserve">2. </w:t>
      </w:r>
      <w:r w:rsidR="00766778" w:rsidRPr="00766778">
        <w:rPr>
          <w:rFonts w:ascii="Times New Roman" w:eastAsia="BatangChe" w:hAnsi="Times New Roman" w:cs="Times New Roman"/>
          <w:sz w:val="28"/>
          <w:szCs w:val="28"/>
        </w:rPr>
        <w:t xml:space="preserve">В «Номенклатуре специализаций нестационарных торговых объектов, минимальный перечень и номенклатура дополнительных групп товаров»  исключить пункты 39-48, 50-53,58-59,61-65,67,69.       </w:t>
      </w:r>
    </w:p>
    <w:p w:rsidR="00504CEE" w:rsidRPr="00766778" w:rsidRDefault="00766778" w:rsidP="00766778">
      <w:pPr>
        <w:pStyle w:val="ConsPlusNormal"/>
        <w:ind w:left="-567" w:firstLine="851"/>
        <w:jc w:val="both"/>
        <w:rPr>
          <w:rFonts w:ascii="Times New Roman" w:hAnsi="Times New Roman" w:cs="Times New Roman"/>
          <w:sz w:val="28"/>
          <w:szCs w:val="28"/>
        </w:rPr>
      </w:pPr>
      <w:r w:rsidRPr="00766778">
        <w:rPr>
          <w:rFonts w:ascii="Times New Roman" w:hAnsi="Times New Roman" w:cs="Times New Roman"/>
          <w:sz w:val="28"/>
          <w:szCs w:val="28"/>
        </w:rPr>
        <w:t>3</w:t>
      </w:r>
      <w:r w:rsidR="00504CEE" w:rsidRPr="00766778">
        <w:rPr>
          <w:rFonts w:ascii="Times New Roman" w:hAnsi="Times New Roman" w:cs="Times New Roman"/>
          <w:sz w:val="28"/>
          <w:szCs w:val="28"/>
        </w:rPr>
        <w:t>. Настоящее решение вступает в силу с момента его принятия.</w:t>
      </w:r>
    </w:p>
    <w:p w:rsidR="00504CEE" w:rsidRPr="00766778" w:rsidRDefault="00504CEE" w:rsidP="00766778">
      <w:pPr>
        <w:pStyle w:val="ConsPlusNormal"/>
        <w:ind w:left="-567" w:firstLine="851"/>
        <w:jc w:val="both"/>
        <w:rPr>
          <w:rFonts w:ascii="Times New Roman" w:hAnsi="Times New Roman" w:cs="Times New Roman"/>
          <w:sz w:val="28"/>
          <w:szCs w:val="28"/>
        </w:rPr>
      </w:pPr>
      <w:r w:rsidRPr="00766778">
        <w:rPr>
          <w:rFonts w:ascii="Times New Roman" w:hAnsi="Times New Roman" w:cs="Times New Roman"/>
          <w:sz w:val="28"/>
          <w:szCs w:val="28"/>
        </w:rPr>
        <w:t xml:space="preserve">4. Обнародовать решение в здании Администрации сельского поселения и разместить на официальном сайте сельского поселения </w:t>
      </w:r>
      <w:proofErr w:type="spellStart"/>
      <w:r w:rsidR="00603903">
        <w:rPr>
          <w:rFonts w:ascii="Times New Roman" w:hAnsi="Times New Roman" w:cs="Times New Roman"/>
          <w:sz w:val="28"/>
          <w:szCs w:val="28"/>
        </w:rPr>
        <w:t>Суккуловский</w:t>
      </w:r>
      <w:proofErr w:type="spellEnd"/>
      <w:r w:rsidRPr="00766778">
        <w:rPr>
          <w:rFonts w:ascii="Times New Roman" w:hAnsi="Times New Roman" w:cs="Times New Roman"/>
          <w:sz w:val="28"/>
          <w:szCs w:val="28"/>
        </w:rPr>
        <w:t xml:space="preserve"> сельсовет муниципального района </w:t>
      </w:r>
      <w:proofErr w:type="spellStart"/>
      <w:r w:rsidR="00603903">
        <w:rPr>
          <w:rFonts w:ascii="Times New Roman" w:hAnsi="Times New Roman" w:cs="Times New Roman"/>
          <w:sz w:val="28"/>
          <w:szCs w:val="28"/>
        </w:rPr>
        <w:t>Суккуловский</w:t>
      </w:r>
      <w:proofErr w:type="spellEnd"/>
      <w:r w:rsidRPr="00766778">
        <w:rPr>
          <w:rFonts w:ascii="Times New Roman" w:hAnsi="Times New Roman" w:cs="Times New Roman"/>
          <w:sz w:val="28"/>
          <w:szCs w:val="28"/>
        </w:rPr>
        <w:t xml:space="preserve"> район Республики Башкортостан.  </w:t>
      </w:r>
    </w:p>
    <w:p w:rsidR="00504CEE" w:rsidRPr="00766778" w:rsidRDefault="00504CEE" w:rsidP="00504CEE">
      <w:pPr>
        <w:pStyle w:val="ConsPlusNormal"/>
        <w:rPr>
          <w:rFonts w:ascii="Times New Roman" w:hAnsi="Times New Roman" w:cs="Times New Roman"/>
          <w:sz w:val="28"/>
          <w:szCs w:val="28"/>
        </w:rPr>
      </w:pPr>
    </w:p>
    <w:p w:rsidR="00504CEE" w:rsidRPr="00766778" w:rsidRDefault="00504CEE" w:rsidP="00504CEE">
      <w:pPr>
        <w:pStyle w:val="ConsPlusNormal"/>
        <w:rPr>
          <w:rFonts w:ascii="Times New Roman" w:hAnsi="Times New Roman" w:cs="Times New Roman"/>
          <w:sz w:val="28"/>
          <w:szCs w:val="28"/>
        </w:rPr>
      </w:pPr>
    </w:p>
    <w:p w:rsidR="00504CEE" w:rsidRPr="00766778" w:rsidRDefault="00504CEE" w:rsidP="00504CEE">
      <w:pPr>
        <w:pStyle w:val="ConsPlusNormal"/>
        <w:rPr>
          <w:rFonts w:ascii="Times New Roman" w:hAnsi="Times New Roman" w:cs="Times New Roman"/>
          <w:sz w:val="28"/>
          <w:szCs w:val="28"/>
        </w:rPr>
      </w:pPr>
    </w:p>
    <w:p w:rsidR="00504CEE" w:rsidRPr="00766778" w:rsidRDefault="00504CEE" w:rsidP="00504CEE">
      <w:pPr>
        <w:pStyle w:val="ConsPlusNormal"/>
        <w:rPr>
          <w:rFonts w:ascii="Times New Roman" w:hAnsi="Times New Roman" w:cs="Times New Roman"/>
          <w:sz w:val="28"/>
          <w:szCs w:val="28"/>
        </w:rPr>
      </w:pPr>
      <w:r w:rsidRPr="00766778">
        <w:rPr>
          <w:rFonts w:ascii="Times New Roman" w:hAnsi="Times New Roman" w:cs="Times New Roman"/>
          <w:sz w:val="28"/>
          <w:szCs w:val="28"/>
        </w:rPr>
        <w:t>Глава сельского поселения</w:t>
      </w:r>
    </w:p>
    <w:p w:rsidR="00504CEE" w:rsidRPr="00766778" w:rsidRDefault="00603903" w:rsidP="00504CEE">
      <w:pPr>
        <w:jc w:val="both"/>
        <w:rPr>
          <w:rFonts w:ascii="Times New Roman" w:hAnsi="Times New Roman" w:cs="Times New Roman"/>
          <w:sz w:val="28"/>
          <w:szCs w:val="28"/>
        </w:rPr>
      </w:pPr>
      <w:proofErr w:type="spellStart"/>
      <w:r>
        <w:rPr>
          <w:rFonts w:ascii="Times New Roman" w:hAnsi="Times New Roman" w:cs="Times New Roman"/>
          <w:sz w:val="28"/>
          <w:szCs w:val="28"/>
        </w:rPr>
        <w:t>Суккуловский</w:t>
      </w:r>
      <w:proofErr w:type="spellEnd"/>
      <w:r w:rsidR="00504CEE" w:rsidRPr="00766778">
        <w:rPr>
          <w:rFonts w:ascii="Times New Roman" w:hAnsi="Times New Roman" w:cs="Times New Roman"/>
          <w:sz w:val="28"/>
          <w:szCs w:val="28"/>
        </w:rPr>
        <w:t xml:space="preserve"> сельсовет              </w:t>
      </w:r>
      <w:r w:rsidR="00766778" w:rsidRPr="00766778">
        <w:rPr>
          <w:rFonts w:ascii="Times New Roman" w:hAnsi="Times New Roman" w:cs="Times New Roman"/>
          <w:sz w:val="28"/>
          <w:szCs w:val="28"/>
        </w:rPr>
        <w:t xml:space="preserve">         </w:t>
      </w:r>
      <w:r w:rsidR="00504CEE" w:rsidRPr="00766778">
        <w:rPr>
          <w:rFonts w:ascii="Times New Roman" w:hAnsi="Times New Roman" w:cs="Times New Roman"/>
          <w:sz w:val="28"/>
          <w:szCs w:val="28"/>
        </w:rPr>
        <w:t xml:space="preserve">       </w:t>
      </w:r>
      <w:r>
        <w:rPr>
          <w:rFonts w:ascii="Times New Roman" w:hAnsi="Times New Roman" w:cs="Times New Roman"/>
          <w:sz w:val="28"/>
          <w:szCs w:val="28"/>
        </w:rPr>
        <w:t xml:space="preserve">                  О.М. Никитин </w:t>
      </w:r>
      <w:r w:rsidR="00504CEE" w:rsidRPr="00766778">
        <w:rPr>
          <w:rFonts w:ascii="Times New Roman" w:hAnsi="Times New Roman" w:cs="Times New Roman"/>
          <w:sz w:val="28"/>
          <w:szCs w:val="28"/>
        </w:rPr>
        <w:t xml:space="preserve">                                    </w:t>
      </w:r>
    </w:p>
    <w:p w:rsidR="00504CEE" w:rsidRPr="00766778" w:rsidRDefault="00504CEE" w:rsidP="00504CEE">
      <w:pPr>
        <w:jc w:val="both"/>
        <w:rPr>
          <w:rFonts w:ascii="Times New Roman" w:hAnsi="Times New Roman" w:cs="Times New Roman"/>
          <w:sz w:val="28"/>
          <w:szCs w:val="28"/>
        </w:rPr>
      </w:pPr>
    </w:p>
    <w:p w:rsidR="00504CEE" w:rsidRPr="00766778" w:rsidRDefault="00504CEE" w:rsidP="00504CEE">
      <w:pPr>
        <w:jc w:val="both"/>
        <w:rPr>
          <w:rFonts w:ascii="Times New Roman" w:hAnsi="Times New Roman" w:cs="Times New Roman"/>
          <w:sz w:val="28"/>
          <w:szCs w:val="28"/>
        </w:rPr>
      </w:pPr>
    </w:p>
    <w:p w:rsidR="00504CEE" w:rsidRPr="00766778" w:rsidRDefault="00504CEE" w:rsidP="00504CEE">
      <w:pPr>
        <w:jc w:val="both"/>
        <w:rPr>
          <w:rFonts w:ascii="Times New Roman" w:hAnsi="Times New Roman" w:cs="Times New Roman"/>
          <w:sz w:val="28"/>
          <w:szCs w:val="28"/>
        </w:rPr>
      </w:pPr>
    </w:p>
    <w:p w:rsidR="00195149" w:rsidRPr="00766778" w:rsidRDefault="00195149">
      <w:pPr>
        <w:rPr>
          <w:rFonts w:ascii="Times New Roman" w:hAnsi="Times New Roman" w:cs="Times New Roman"/>
          <w:sz w:val="28"/>
          <w:szCs w:val="28"/>
        </w:rPr>
      </w:pPr>
    </w:p>
    <w:sectPr w:rsidR="00195149" w:rsidRPr="00766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28C"/>
    <w:rsid w:val="00195149"/>
    <w:rsid w:val="0024428C"/>
    <w:rsid w:val="00504CEE"/>
    <w:rsid w:val="00603903"/>
    <w:rsid w:val="00766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CEE"/>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C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4CEE"/>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504CEE"/>
    <w:rPr>
      <w:color w:val="0000FF"/>
      <w:u w:val="single"/>
    </w:rPr>
  </w:style>
  <w:style w:type="paragraph" w:styleId="a4">
    <w:name w:val="Balloon Text"/>
    <w:basedOn w:val="a"/>
    <w:link w:val="a5"/>
    <w:uiPriority w:val="99"/>
    <w:semiHidden/>
    <w:unhideWhenUsed/>
    <w:rsid w:val="006039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39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CEE"/>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C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4CEE"/>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504CEE"/>
    <w:rPr>
      <w:color w:val="0000FF"/>
      <w:u w:val="single"/>
    </w:rPr>
  </w:style>
  <w:style w:type="paragraph" w:styleId="a4">
    <w:name w:val="Balloon Text"/>
    <w:basedOn w:val="a"/>
    <w:link w:val="a5"/>
    <w:uiPriority w:val="99"/>
    <w:semiHidden/>
    <w:unhideWhenUsed/>
    <w:rsid w:val="006039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3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86;&#1083;&#1100;&#1079;&#1086;&#1074;&#1072;&#1090;&#1077;&#1083;&#1100;\Downloads\&#1045;&#1088;&#1084;&#1077;&#1082;&#1077;&#1077;&#1074;&#1086;%20&#1088;&#1077;&#1096;.%20&#1080;&#1079;&#1084;.%20&#1085;&#1077;&#1089;&#1090;.&#1090;&#1086;&#1088;.&#1086;&#1073;.doc%202024.doc" TargetMode="External"/><Relationship Id="rId13" Type="http://schemas.openxmlformats.org/officeDocument/2006/relationships/hyperlink" Target="file:///C:\Users\&#1055;&#1086;&#1083;&#1100;&#1079;&#1086;&#1074;&#1072;&#1090;&#1077;&#1083;&#1100;\Downloads\&#1045;&#1088;&#1084;&#1077;&#1082;&#1077;&#1077;&#1074;&#1086;%20&#1088;&#1077;&#1096;.%20&#1080;&#1079;&#1084;.%20&#1085;&#1077;&#1089;&#1090;.&#1090;&#1086;&#1088;.&#1086;&#1073;.doc%202024.doc" TargetMode="External"/><Relationship Id="rId3" Type="http://schemas.openxmlformats.org/officeDocument/2006/relationships/settings" Target="settings.xml"/><Relationship Id="rId7" Type="http://schemas.openxmlformats.org/officeDocument/2006/relationships/hyperlink" Target="https://login.consultant.ru/link/?req=doc&amp;base=RZB&amp;n=459607" TargetMode="External"/><Relationship Id="rId12" Type="http://schemas.openxmlformats.org/officeDocument/2006/relationships/hyperlink" Target="file:///C:\Users\&#1055;&#1086;&#1083;&#1100;&#1079;&#1086;&#1074;&#1072;&#1090;&#1077;&#1083;&#1100;\Downloads\&#1045;&#1088;&#1084;&#1077;&#1082;&#1077;&#1077;&#1074;&#1086;%20&#1088;&#1077;&#1096;.%20&#1080;&#1079;&#1084;.%20&#1085;&#1077;&#1089;&#1090;.&#1090;&#1086;&#1088;.&#1086;&#1073;.doc%202024.doc"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1055;&#1086;&#1083;&#1100;&#1079;&#1086;&#1074;&#1072;&#1090;&#1077;&#1083;&#1100;\Downloads\&#1045;&#1088;&#1084;&#1077;&#1082;&#1077;&#1077;&#1074;&#1086;%20&#1088;&#1077;&#1096;.%20&#1080;&#1079;&#1084;.%20&#1085;&#1077;&#1089;&#1090;.&#1090;&#1086;&#1088;.&#1086;&#1073;.doc%202024.doc" TargetMode="External"/><Relationship Id="rId11" Type="http://schemas.openxmlformats.org/officeDocument/2006/relationships/hyperlink" Target="file:///C:\Users\&#1055;&#1086;&#1083;&#1100;&#1079;&#1086;&#1074;&#1072;&#1090;&#1077;&#1083;&#1100;\Downloads\&#1045;&#1088;&#1084;&#1077;&#1082;&#1077;&#1077;&#1074;&#1086;%20&#1088;&#1077;&#1096;.%20&#1080;&#1079;&#1084;.%20&#1085;&#1077;&#1089;&#1090;.&#1090;&#1086;&#1088;.&#1086;&#1073;.doc%202024.doc"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login.consultant.ru/link/?req=doc&amp;base=RZB&amp;n=148609"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54098&amp;dst=100017" TargetMode="External"/><Relationship Id="rId14" Type="http://schemas.openxmlformats.org/officeDocument/2006/relationships/hyperlink" Target="https://login.consultant.ru/link/?req=doc&amp;base=RLAW140&amp;n=164728&amp;dst=1001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2446</Words>
  <Characters>13945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Адм16</Company>
  <LinksUpToDate>false</LinksUpToDate>
  <CharactersWithSpaces>16359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Суккуловский</cp:lastModifiedBy>
  <cp:revision>2</cp:revision>
  <cp:lastPrinted>2024-02-21T10:56:00Z</cp:lastPrinted>
  <dcterms:created xsi:type="dcterms:W3CDTF">2024-02-21T11:04:00Z</dcterms:created>
  <dcterms:modified xsi:type="dcterms:W3CDTF">2024-02-21T11:04:00Z</dcterms:modified>
</cp:coreProperties>
</file>